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C1" w:rsidRPr="00D55E0D" w:rsidRDefault="00273EC1" w:rsidP="00273EC1">
      <w:pPr>
        <w:spacing w:after="0"/>
        <w:jc w:val="right"/>
        <w:rPr>
          <w:rFonts w:ascii="Times New Roman" w:hAnsi="Times New Roman" w:cs="Times New Roman"/>
          <w:sz w:val="28"/>
          <w:szCs w:val="28"/>
        </w:rPr>
      </w:pPr>
    </w:p>
    <w:p w:rsidR="00273EC1" w:rsidRPr="00D55E0D" w:rsidRDefault="00273EC1" w:rsidP="00273EC1">
      <w:pPr>
        <w:spacing w:after="0"/>
        <w:jc w:val="center"/>
        <w:rPr>
          <w:rFonts w:ascii="Times New Roman" w:hAnsi="Times New Roman" w:cs="Times New Roman"/>
          <w:sz w:val="24"/>
          <w:szCs w:val="24"/>
        </w:rPr>
      </w:pPr>
    </w:p>
    <w:p w:rsidR="00273EC1" w:rsidRPr="00D55E0D" w:rsidRDefault="00273EC1" w:rsidP="00273EC1">
      <w:pPr>
        <w:spacing w:after="0" w:line="240" w:lineRule="auto"/>
        <w:jc w:val="center"/>
        <w:rPr>
          <w:rFonts w:ascii="Times New Roman" w:hAnsi="Times New Roman" w:cs="Times New Roman"/>
          <w:sz w:val="24"/>
          <w:szCs w:val="24"/>
        </w:rPr>
      </w:pPr>
      <w:r w:rsidRPr="00D55E0D">
        <w:rPr>
          <w:rFonts w:ascii="Times New Roman" w:hAnsi="Times New Roman" w:cs="Times New Roman"/>
          <w:sz w:val="24"/>
          <w:szCs w:val="24"/>
        </w:rPr>
        <w:t>СОВЕТ ДЕПУТАТОВ ЛИСТВЯНСКОГО СЕЛЬСОВЕТА</w:t>
      </w:r>
    </w:p>
    <w:p w:rsidR="00273EC1" w:rsidRPr="00D55E0D" w:rsidRDefault="00273EC1" w:rsidP="00273EC1">
      <w:pPr>
        <w:spacing w:after="0" w:line="240" w:lineRule="auto"/>
        <w:jc w:val="center"/>
        <w:rPr>
          <w:rFonts w:ascii="Times New Roman" w:hAnsi="Times New Roman" w:cs="Times New Roman"/>
          <w:sz w:val="24"/>
          <w:szCs w:val="24"/>
        </w:rPr>
      </w:pPr>
      <w:r w:rsidRPr="00D55E0D">
        <w:rPr>
          <w:rFonts w:ascii="Times New Roman" w:hAnsi="Times New Roman" w:cs="Times New Roman"/>
          <w:sz w:val="24"/>
          <w:szCs w:val="24"/>
        </w:rPr>
        <w:t>ИСКИТИМСКОГО РАЙОНА НОВОСИБИРСКОЙ ОБЛАСТИ</w:t>
      </w:r>
    </w:p>
    <w:p w:rsidR="00273EC1" w:rsidRPr="00D55E0D" w:rsidRDefault="00273EC1" w:rsidP="00273EC1">
      <w:pPr>
        <w:spacing w:after="0"/>
        <w:jc w:val="center"/>
        <w:rPr>
          <w:rFonts w:ascii="Times New Roman" w:hAnsi="Times New Roman" w:cs="Times New Roman"/>
          <w:sz w:val="24"/>
          <w:szCs w:val="24"/>
        </w:rPr>
      </w:pPr>
      <w:r w:rsidRPr="00D55E0D">
        <w:rPr>
          <w:rFonts w:ascii="Times New Roman" w:hAnsi="Times New Roman" w:cs="Times New Roman"/>
          <w:sz w:val="24"/>
          <w:szCs w:val="24"/>
        </w:rPr>
        <w:t>(четвертого созыва)</w:t>
      </w:r>
    </w:p>
    <w:p w:rsidR="00273EC1" w:rsidRPr="00D55E0D" w:rsidRDefault="00273EC1" w:rsidP="00273EC1">
      <w:pPr>
        <w:spacing w:after="0"/>
        <w:jc w:val="center"/>
        <w:rPr>
          <w:rFonts w:ascii="Times New Roman" w:hAnsi="Times New Roman" w:cs="Times New Roman"/>
          <w:sz w:val="24"/>
          <w:szCs w:val="24"/>
        </w:rPr>
      </w:pPr>
    </w:p>
    <w:p w:rsidR="00273EC1" w:rsidRPr="00D55E0D" w:rsidRDefault="00273EC1" w:rsidP="00273EC1">
      <w:pPr>
        <w:spacing w:after="0"/>
        <w:jc w:val="center"/>
        <w:rPr>
          <w:rFonts w:ascii="Times New Roman" w:hAnsi="Times New Roman" w:cs="Times New Roman"/>
          <w:sz w:val="24"/>
          <w:szCs w:val="24"/>
        </w:rPr>
      </w:pPr>
      <w:r w:rsidRPr="00D55E0D">
        <w:rPr>
          <w:rFonts w:ascii="Times New Roman" w:hAnsi="Times New Roman" w:cs="Times New Roman"/>
          <w:sz w:val="24"/>
          <w:szCs w:val="24"/>
        </w:rPr>
        <w:t>Р Е Ш Е Н И Е</w:t>
      </w:r>
    </w:p>
    <w:p w:rsidR="00273EC1" w:rsidRPr="00D55E0D" w:rsidRDefault="006E66BB" w:rsidP="00273EC1">
      <w:pPr>
        <w:spacing w:after="0"/>
        <w:jc w:val="center"/>
        <w:rPr>
          <w:rFonts w:ascii="Times New Roman" w:hAnsi="Times New Roman" w:cs="Times New Roman"/>
          <w:sz w:val="24"/>
          <w:szCs w:val="24"/>
        </w:rPr>
      </w:pPr>
      <w:r w:rsidRPr="00D55E0D">
        <w:rPr>
          <w:rFonts w:ascii="Times New Roman" w:hAnsi="Times New Roman" w:cs="Times New Roman"/>
          <w:sz w:val="24"/>
          <w:szCs w:val="24"/>
        </w:rPr>
        <w:t>сорок восьмой (внеочередной)</w:t>
      </w:r>
      <w:r w:rsidR="00273EC1" w:rsidRPr="00D55E0D">
        <w:rPr>
          <w:rFonts w:ascii="Times New Roman" w:hAnsi="Times New Roman" w:cs="Times New Roman"/>
          <w:sz w:val="24"/>
          <w:szCs w:val="24"/>
        </w:rPr>
        <w:t xml:space="preserve"> сессии </w:t>
      </w:r>
    </w:p>
    <w:p w:rsidR="00273EC1" w:rsidRPr="00D55E0D" w:rsidRDefault="00273EC1" w:rsidP="00273EC1">
      <w:pPr>
        <w:spacing w:after="0"/>
        <w:jc w:val="center"/>
        <w:rPr>
          <w:rFonts w:ascii="Times New Roman" w:hAnsi="Times New Roman" w:cs="Times New Roman"/>
          <w:sz w:val="24"/>
          <w:szCs w:val="24"/>
        </w:rPr>
      </w:pPr>
    </w:p>
    <w:p w:rsidR="00273EC1" w:rsidRPr="00D55E0D" w:rsidRDefault="006E66BB" w:rsidP="00273EC1">
      <w:pPr>
        <w:spacing w:after="0"/>
        <w:jc w:val="center"/>
        <w:rPr>
          <w:rFonts w:ascii="Times New Roman" w:hAnsi="Times New Roman" w:cs="Times New Roman"/>
          <w:sz w:val="24"/>
          <w:szCs w:val="24"/>
        </w:rPr>
      </w:pPr>
      <w:r w:rsidRPr="00D55E0D">
        <w:rPr>
          <w:rFonts w:ascii="Times New Roman" w:hAnsi="Times New Roman" w:cs="Times New Roman"/>
          <w:sz w:val="24"/>
          <w:szCs w:val="24"/>
        </w:rPr>
        <w:t xml:space="preserve">от </w:t>
      </w:r>
      <w:r w:rsidRPr="00D55E0D">
        <w:rPr>
          <w:rFonts w:ascii="Times New Roman" w:hAnsi="Times New Roman" w:cs="Times New Roman"/>
          <w:sz w:val="24"/>
          <w:szCs w:val="24"/>
          <w:u w:val="single"/>
        </w:rPr>
        <w:t>12.</w:t>
      </w:r>
      <w:r w:rsidR="00273EC1" w:rsidRPr="00D55E0D">
        <w:rPr>
          <w:rFonts w:ascii="Times New Roman" w:hAnsi="Times New Roman" w:cs="Times New Roman"/>
          <w:sz w:val="24"/>
          <w:szCs w:val="24"/>
          <w:u w:val="single"/>
        </w:rPr>
        <w:t xml:space="preserve"> </w:t>
      </w:r>
      <w:r w:rsidRPr="00D55E0D">
        <w:rPr>
          <w:rFonts w:ascii="Times New Roman" w:hAnsi="Times New Roman" w:cs="Times New Roman"/>
          <w:sz w:val="24"/>
          <w:szCs w:val="24"/>
          <w:u w:val="single"/>
        </w:rPr>
        <w:t>08.</w:t>
      </w:r>
      <w:r w:rsidR="00273EC1" w:rsidRPr="00D55E0D">
        <w:rPr>
          <w:rFonts w:ascii="Times New Roman" w:hAnsi="Times New Roman" w:cs="Times New Roman"/>
          <w:sz w:val="24"/>
          <w:szCs w:val="24"/>
          <w:u w:val="single"/>
        </w:rPr>
        <w:t xml:space="preserve"> 2015</w:t>
      </w:r>
      <w:r w:rsidRPr="00D55E0D">
        <w:rPr>
          <w:rFonts w:ascii="Times New Roman" w:hAnsi="Times New Roman" w:cs="Times New Roman"/>
          <w:sz w:val="24"/>
          <w:szCs w:val="24"/>
          <w:u w:val="single"/>
        </w:rPr>
        <w:t xml:space="preserve"> </w:t>
      </w:r>
      <w:r w:rsidR="00273EC1" w:rsidRPr="00D55E0D">
        <w:rPr>
          <w:rFonts w:ascii="Times New Roman" w:hAnsi="Times New Roman" w:cs="Times New Roman"/>
          <w:sz w:val="24"/>
          <w:szCs w:val="24"/>
          <w:u w:val="single"/>
        </w:rPr>
        <w:t>г.</w:t>
      </w:r>
      <w:r w:rsidR="00273EC1" w:rsidRPr="00D55E0D">
        <w:rPr>
          <w:rFonts w:ascii="Times New Roman" w:hAnsi="Times New Roman" w:cs="Times New Roman"/>
          <w:sz w:val="24"/>
          <w:szCs w:val="24"/>
        </w:rPr>
        <w:t xml:space="preserve">                                                                                </w:t>
      </w:r>
      <w:r w:rsidRPr="00D55E0D">
        <w:rPr>
          <w:rFonts w:ascii="Times New Roman" w:hAnsi="Times New Roman" w:cs="Times New Roman"/>
          <w:sz w:val="24"/>
          <w:szCs w:val="24"/>
        </w:rPr>
        <w:t xml:space="preserve">           </w:t>
      </w:r>
      <w:r w:rsidR="00273EC1" w:rsidRPr="00D55E0D">
        <w:rPr>
          <w:rFonts w:ascii="Times New Roman" w:hAnsi="Times New Roman" w:cs="Times New Roman"/>
          <w:sz w:val="24"/>
          <w:szCs w:val="24"/>
        </w:rPr>
        <w:t xml:space="preserve"> №</w:t>
      </w:r>
      <w:r w:rsidRPr="00D55E0D">
        <w:rPr>
          <w:rFonts w:ascii="Times New Roman" w:hAnsi="Times New Roman" w:cs="Times New Roman"/>
          <w:sz w:val="24"/>
          <w:szCs w:val="24"/>
        </w:rPr>
        <w:t xml:space="preserve"> </w:t>
      </w:r>
      <w:r w:rsidRPr="00D55E0D">
        <w:rPr>
          <w:rFonts w:ascii="Times New Roman" w:hAnsi="Times New Roman" w:cs="Times New Roman"/>
          <w:sz w:val="24"/>
          <w:szCs w:val="24"/>
          <w:u w:val="single"/>
        </w:rPr>
        <w:t>184</w:t>
      </w:r>
    </w:p>
    <w:p w:rsidR="00273EC1" w:rsidRPr="00D55E0D" w:rsidRDefault="00273EC1" w:rsidP="00273EC1">
      <w:pPr>
        <w:spacing w:after="0"/>
        <w:jc w:val="center"/>
        <w:rPr>
          <w:rFonts w:ascii="Times New Roman" w:hAnsi="Times New Roman" w:cs="Times New Roman"/>
          <w:sz w:val="24"/>
          <w:szCs w:val="24"/>
        </w:rPr>
      </w:pPr>
    </w:p>
    <w:p w:rsidR="00273EC1" w:rsidRPr="00D55E0D" w:rsidRDefault="00273EC1" w:rsidP="00273EC1">
      <w:pPr>
        <w:spacing w:after="0"/>
        <w:rPr>
          <w:rFonts w:ascii="Times New Roman" w:hAnsi="Times New Roman" w:cs="Times New Roman"/>
          <w:sz w:val="24"/>
          <w:szCs w:val="24"/>
        </w:rPr>
      </w:pPr>
      <w:r w:rsidRPr="00D55E0D">
        <w:rPr>
          <w:rFonts w:ascii="Times New Roman" w:hAnsi="Times New Roman" w:cs="Times New Roman"/>
          <w:sz w:val="24"/>
          <w:szCs w:val="24"/>
        </w:rPr>
        <w:t>Об утверждении муниципальной программы</w:t>
      </w:r>
    </w:p>
    <w:p w:rsidR="00273EC1" w:rsidRPr="00D55E0D" w:rsidRDefault="00273EC1" w:rsidP="00273EC1">
      <w:pPr>
        <w:spacing w:after="0"/>
        <w:rPr>
          <w:rFonts w:ascii="Times New Roman" w:hAnsi="Times New Roman" w:cs="Times New Roman"/>
          <w:sz w:val="24"/>
          <w:szCs w:val="24"/>
        </w:rPr>
      </w:pPr>
      <w:r w:rsidRPr="00D55E0D">
        <w:rPr>
          <w:rFonts w:ascii="Times New Roman" w:hAnsi="Times New Roman" w:cs="Times New Roman"/>
          <w:sz w:val="24"/>
          <w:szCs w:val="24"/>
        </w:rPr>
        <w:t xml:space="preserve">"Комплексного развития систем коммунальной </w:t>
      </w:r>
    </w:p>
    <w:p w:rsidR="00273EC1" w:rsidRPr="00D55E0D" w:rsidRDefault="00273EC1" w:rsidP="00273EC1">
      <w:pPr>
        <w:spacing w:after="0"/>
        <w:rPr>
          <w:rFonts w:ascii="Times New Roman" w:hAnsi="Times New Roman" w:cs="Times New Roman"/>
          <w:sz w:val="24"/>
          <w:szCs w:val="24"/>
        </w:rPr>
      </w:pPr>
      <w:r w:rsidRPr="00D55E0D">
        <w:rPr>
          <w:rFonts w:ascii="Times New Roman" w:hAnsi="Times New Roman" w:cs="Times New Roman"/>
          <w:sz w:val="24"/>
          <w:szCs w:val="24"/>
        </w:rPr>
        <w:t>инфраструктуры Листвянского сельсовета</w:t>
      </w:r>
    </w:p>
    <w:p w:rsidR="00273EC1" w:rsidRPr="00D55E0D" w:rsidRDefault="00273EC1" w:rsidP="00273EC1">
      <w:pPr>
        <w:spacing w:after="0"/>
        <w:rPr>
          <w:rFonts w:ascii="Times New Roman" w:hAnsi="Times New Roman" w:cs="Times New Roman"/>
          <w:sz w:val="24"/>
          <w:szCs w:val="24"/>
        </w:rPr>
      </w:pPr>
      <w:r w:rsidRPr="00D55E0D">
        <w:rPr>
          <w:rFonts w:ascii="Times New Roman" w:hAnsi="Times New Roman" w:cs="Times New Roman"/>
          <w:sz w:val="24"/>
          <w:szCs w:val="24"/>
        </w:rPr>
        <w:t xml:space="preserve"> Искитимского района Новосибирской области</w:t>
      </w:r>
    </w:p>
    <w:p w:rsidR="00273EC1" w:rsidRPr="00D55E0D" w:rsidRDefault="00273EC1" w:rsidP="00273EC1">
      <w:pPr>
        <w:spacing w:after="0"/>
        <w:rPr>
          <w:rFonts w:ascii="Times New Roman" w:hAnsi="Times New Roman" w:cs="Times New Roman"/>
          <w:sz w:val="24"/>
          <w:szCs w:val="24"/>
        </w:rPr>
      </w:pPr>
      <w:r w:rsidRPr="00D55E0D">
        <w:rPr>
          <w:rFonts w:ascii="Times New Roman" w:hAnsi="Times New Roman" w:cs="Times New Roman"/>
          <w:sz w:val="24"/>
          <w:szCs w:val="24"/>
        </w:rPr>
        <w:t>на 2015-2024 года"</w:t>
      </w:r>
    </w:p>
    <w:p w:rsidR="00273EC1" w:rsidRPr="00D55E0D" w:rsidRDefault="00273EC1" w:rsidP="00273EC1">
      <w:pPr>
        <w:spacing w:after="0"/>
        <w:rPr>
          <w:rFonts w:ascii="Times New Roman" w:hAnsi="Times New Roman" w:cs="Times New Roman"/>
          <w:sz w:val="24"/>
          <w:szCs w:val="24"/>
        </w:rPr>
      </w:pPr>
    </w:p>
    <w:p w:rsidR="00273EC1" w:rsidRPr="00D55E0D" w:rsidRDefault="00273EC1" w:rsidP="00273EC1">
      <w:pPr>
        <w:spacing w:after="0"/>
        <w:jc w:val="both"/>
        <w:rPr>
          <w:rFonts w:ascii="Times New Roman" w:hAnsi="Times New Roman" w:cs="Times New Roman"/>
          <w:sz w:val="24"/>
          <w:szCs w:val="24"/>
        </w:rPr>
      </w:pPr>
      <w:r w:rsidRPr="00D55E0D">
        <w:rPr>
          <w:rFonts w:ascii="Times New Roman" w:hAnsi="Times New Roman" w:cs="Times New Roman"/>
          <w:sz w:val="24"/>
          <w:szCs w:val="24"/>
        </w:rPr>
        <w:tab/>
        <w:t xml:space="preserve">Во исполнение федерального закона от 06.10.2003 № 131-ФЗ «Об общих принципах организации местного самоуправления в Российской Федерации»,              ч.5.1 статьи 26 Градостроительного кодекса Российской Федерации, Совет депутатов Листвянского сельсовета Искитимского района Новосибирской области </w:t>
      </w:r>
    </w:p>
    <w:p w:rsidR="00273EC1" w:rsidRPr="00D55E0D" w:rsidRDefault="00273EC1" w:rsidP="00273EC1">
      <w:pPr>
        <w:spacing w:after="0"/>
        <w:jc w:val="both"/>
        <w:rPr>
          <w:rFonts w:ascii="Times New Roman" w:hAnsi="Times New Roman" w:cs="Times New Roman"/>
          <w:sz w:val="24"/>
          <w:szCs w:val="24"/>
        </w:rPr>
      </w:pPr>
      <w:r w:rsidRPr="00D55E0D">
        <w:rPr>
          <w:rFonts w:ascii="Times New Roman" w:hAnsi="Times New Roman" w:cs="Times New Roman"/>
          <w:sz w:val="24"/>
          <w:szCs w:val="24"/>
        </w:rPr>
        <w:t>РЕШИЛ:</w:t>
      </w:r>
    </w:p>
    <w:p w:rsidR="00273EC1" w:rsidRPr="00D55E0D" w:rsidRDefault="00273EC1" w:rsidP="00273EC1">
      <w:pPr>
        <w:spacing w:after="0"/>
        <w:jc w:val="both"/>
        <w:rPr>
          <w:rFonts w:ascii="Times New Roman" w:hAnsi="Times New Roman" w:cs="Times New Roman"/>
          <w:sz w:val="24"/>
          <w:szCs w:val="24"/>
        </w:rPr>
      </w:pPr>
      <w:r w:rsidRPr="00D55E0D">
        <w:rPr>
          <w:rFonts w:ascii="Times New Roman" w:hAnsi="Times New Roman" w:cs="Times New Roman"/>
          <w:sz w:val="24"/>
          <w:szCs w:val="24"/>
        </w:rPr>
        <w:t>1. Утвердить муниципальную программу "Комплексного развития систем коммунальной инфраструктуры Листвянского сельсовета Искитимского района Новосибирской области на 2015-2024 годы" (приложение).</w:t>
      </w:r>
    </w:p>
    <w:p w:rsidR="00273EC1" w:rsidRPr="00D55E0D" w:rsidRDefault="00273EC1" w:rsidP="00273EC1">
      <w:pPr>
        <w:spacing w:after="0"/>
        <w:jc w:val="both"/>
        <w:rPr>
          <w:rFonts w:ascii="Times New Roman" w:hAnsi="Times New Roman" w:cs="Times New Roman"/>
          <w:sz w:val="24"/>
          <w:szCs w:val="24"/>
        </w:rPr>
      </w:pPr>
      <w:r w:rsidRPr="00D55E0D">
        <w:rPr>
          <w:rFonts w:ascii="Times New Roman" w:hAnsi="Times New Roman" w:cs="Times New Roman"/>
          <w:sz w:val="24"/>
          <w:szCs w:val="24"/>
        </w:rPr>
        <w:t>2. Опубликовать настоящее решение в газете «Знаменка»</w:t>
      </w:r>
    </w:p>
    <w:p w:rsidR="00273EC1" w:rsidRPr="00D55E0D" w:rsidRDefault="00273EC1" w:rsidP="00273EC1">
      <w:pPr>
        <w:spacing w:after="0"/>
        <w:jc w:val="both"/>
        <w:rPr>
          <w:rFonts w:ascii="Times New Roman" w:hAnsi="Times New Roman" w:cs="Times New Roman"/>
          <w:sz w:val="24"/>
          <w:szCs w:val="24"/>
        </w:rPr>
      </w:pPr>
    </w:p>
    <w:p w:rsidR="00273EC1" w:rsidRPr="00D55E0D" w:rsidRDefault="00273EC1" w:rsidP="00273EC1">
      <w:pPr>
        <w:spacing w:after="0"/>
        <w:jc w:val="both"/>
        <w:rPr>
          <w:rFonts w:ascii="Times New Roman" w:hAnsi="Times New Roman" w:cs="Times New Roman"/>
          <w:sz w:val="24"/>
          <w:szCs w:val="24"/>
        </w:rPr>
      </w:pPr>
    </w:p>
    <w:p w:rsidR="00273EC1" w:rsidRPr="00D55E0D" w:rsidRDefault="00273EC1" w:rsidP="00D55E0D">
      <w:pPr>
        <w:spacing w:after="0"/>
        <w:jc w:val="both"/>
        <w:rPr>
          <w:rFonts w:ascii="Times New Roman" w:hAnsi="Times New Roman" w:cs="Times New Roman"/>
          <w:sz w:val="24"/>
          <w:szCs w:val="24"/>
        </w:rPr>
      </w:pPr>
      <w:r w:rsidRPr="00D55E0D">
        <w:rPr>
          <w:rFonts w:ascii="Times New Roman" w:hAnsi="Times New Roman" w:cs="Times New Roman"/>
          <w:sz w:val="24"/>
          <w:szCs w:val="24"/>
        </w:rPr>
        <w:t>Глава Листвянского сельсовета                                                                  Е.Д. Курепина</w:t>
      </w:r>
    </w:p>
    <w:p w:rsidR="00273EC1" w:rsidRPr="00D55E0D" w:rsidRDefault="00273EC1" w:rsidP="007E2E49">
      <w:pPr>
        <w:spacing w:after="0"/>
        <w:jc w:val="right"/>
        <w:rPr>
          <w:rFonts w:ascii="Times New Roman" w:hAnsi="Times New Roman" w:cs="Times New Roman"/>
          <w:sz w:val="24"/>
          <w:szCs w:val="24"/>
        </w:rPr>
      </w:pPr>
    </w:p>
    <w:p w:rsidR="00273EC1" w:rsidRPr="00D55E0D" w:rsidRDefault="00273EC1" w:rsidP="007E2E49">
      <w:pPr>
        <w:spacing w:after="0"/>
        <w:jc w:val="right"/>
        <w:rPr>
          <w:rFonts w:ascii="Times New Roman" w:hAnsi="Times New Roman" w:cs="Times New Roman"/>
          <w:sz w:val="24"/>
          <w:szCs w:val="24"/>
        </w:rPr>
      </w:pPr>
    </w:p>
    <w:p w:rsidR="007E2E49" w:rsidRPr="00D55E0D" w:rsidRDefault="007E2E49" w:rsidP="007E2E49">
      <w:pPr>
        <w:spacing w:after="0"/>
        <w:jc w:val="right"/>
        <w:rPr>
          <w:rFonts w:ascii="Times New Roman" w:hAnsi="Times New Roman" w:cs="Times New Roman"/>
          <w:sz w:val="24"/>
          <w:szCs w:val="24"/>
        </w:rPr>
      </w:pPr>
      <w:r w:rsidRPr="00D55E0D">
        <w:rPr>
          <w:rFonts w:ascii="Times New Roman" w:hAnsi="Times New Roman" w:cs="Times New Roman"/>
          <w:sz w:val="24"/>
          <w:szCs w:val="24"/>
        </w:rPr>
        <w:t>Приложение</w:t>
      </w:r>
    </w:p>
    <w:p w:rsidR="007E2E49" w:rsidRPr="00D55E0D" w:rsidRDefault="007E2E49" w:rsidP="007E2E49">
      <w:pPr>
        <w:spacing w:after="0"/>
        <w:jc w:val="right"/>
        <w:rPr>
          <w:rFonts w:ascii="Times New Roman" w:hAnsi="Times New Roman" w:cs="Times New Roman"/>
          <w:sz w:val="24"/>
          <w:szCs w:val="24"/>
        </w:rPr>
      </w:pPr>
      <w:r w:rsidRPr="00D55E0D">
        <w:rPr>
          <w:rFonts w:ascii="Times New Roman" w:hAnsi="Times New Roman" w:cs="Times New Roman"/>
          <w:sz w:val="24"/>
          <w:szCs w:val="24"/>
        </w:rPr>
        <w:t xml:space="preserve">к решению Совета депутатов </w:t>
      </w:r>
    </w:p>
    <w:p w:rsidR="00D62ABF" w:rsidRPr="00D55E0D" w:rsidRDefault="007E2E49" w:rsidP="007E2E49">
      <w:pPr>
        <w:spacing w:after="0"/>
        <w:jc w:val="right"/>
        <w:rPr>
          <w:rFonts w:ascii="Times New Roman" w:hAnsi="Times New Roman" w:cs="Times New Roman"/>
          <w:sz w:val="24"/>
          <w:szCs w:val="24"/>
        </w:rPr>
      </w:pPr>
      <w:r w:rsidRPr="00D55E0D">
        <w:rPr>
          <w:rFonts w:ascii="Times New Roman" w:hAnsi="Times New Roman" w:cs="Times New Roman"/>
          <w:sz w:val="24"/>
          <w:szCs w:val="24"/>
        </w:rPr>
        <w:t>Листвянского сельсовета</w:t>
      </w:r>
      <w:r w:rsidR="00D62ABF" w:rsidRPr="00D55E0D">
        <w:rPr>
          <w:rFonts w:ascii="Times New Roman" w:hAnsi="Times New Roman" w:cs="Times New Roman"/>
          <w:sz w:val="24"/>
          <w:szCs w:val="24"/>
        </w:rPr>
        <w:t xml:space="preserve"> </w:t>
      </w:r>
    </w:p>
    <w:p w:rsidR="00D62ABF" w:rsidRPr="00D55E0D" w:rsidRDefault="00D62ABF" w:rsidP="007E2E49">
      <w:pPr>
        <w:spacing w:after="0"/>
        <w:jc w:val="right"/>
        <w:rPr>
          <w:rFonts w:ascii="Times New Roman" w:hAnsi="Times New Roman" w:cs="Times New Roman"/>
          <w:sz w:val="24"/>
          <w:szCs w:val="24"/>
        </w:rPr>
      </w:pPr>
      <w:r w:rsidRPr="00D55E0D">
        <w:rPr>
          <w:rFonts w:ascii="Times New Roman" w:hAnsi="Times New Roman" w:cs="Times New Roman"/>
          <w:sz w:val="24"/>
          <w:szCs w:val="24"/>
        </w:rPr>
        <w:t>Искитимского района</w:t>
      </w:r>
    </w:p>
    <w:p w:rsidR="007E2E49" w:rsidRPr="00D55E0D" w:rsidRDefault="00D62ABF" w:rsidP="007E2E49">
      <w:pPr>
        <w:spacing w:after="0"/>
        <w:jc w:val="right"/>
        <w:rPr>
          <w:rFonts w:ascii="Times New Roman" w:hAnsi="Times New Roman" w:cs="Times New Roman"/>
          <w:sz w:val="24"/>
          <w:szCs w:val="24"/>
        </w:rPr>
      </w:pPr>
      <w:r w:rsidRPr="00D55E0D">
        <w:rPr>
          <w:rFonts w:ascii="Times New Roman" w:hAnsi="Times New Roman" w:cs="Times New Roman"/>
          <w:sz w:val="24"/>
          <w:szCs w:val="24"/>
        </w:rPr>
        <w:t xml:space="preserve"> Новосибирской области</w:t>
      </w:r>
    </w:p>
    <w:p w:rsidR="007E2E49" w:rsidRPr="00D55E0D" w:rsidRDefault="006E66BB" w:rsidP="007E2E49">
      <w:pPr>
        <w:spacing w:after="0"/>
        <w:jc w:val="right"/>
        <w:rPr>
          <w:sz w:val="24"/>
          <w:szCs w:val="24"/>
        </w:rPr>
      </w:pPr>
      <w:r w:rsidRPr="00D55E0D">
        <w:rPr>
          <w:rFonts w:ascii="Times New Roman" w:hAnsi="Times New Roman" w:cs="Times New Roman"/>
          <w:sz w:val="24"/>
          <w:szCs w:val="24"/>
        </w:rPr>
        <w:t>о</w:t>
      </w:r>
      <w:r w:rsidR="007E2E49" w:rsidRPr="00D55E0D">
        <w:rPr>
          <w:rFonts w:ascii="Times New Roman" w:hAnsi="Times New Roman" w:cs="Times New Roman"/>
          <w:sz w:val="24"/>
          <w:szCs w:val="24"/>
        </w:rPr>
        <w:t>т</w:t>
      </w:r>
      <w:r w:rsidRPr="00D55E0D">
        <w:rPr>
          <w:rFonts w:ascii="Times New Roman" w:hAnsi="Times New Roman" w:cs="Times New Roman"/>
          <w:sz w:val="24"/>
          <w:szCs w:val="24"/>
        </w:rPr>
        <w:t xml:space="preserve"> 12.08.2015</w:t>
      </w:r>
      <w:r w:rsidR="007E2E49" w:rsidRPr="00D55E0D">
        <w:rPr>
          <w:rFonts w:ascii="Times New Roman" w:hAnsi="Times New Roman" w:cs="Times New Roman"/>
          <w:sz w:val="24"/>
          <w:szCs w:val="24"/>
        </w:rPr>
        <w:t xml:space="preserve"> № </w:t>
      </w:r>
      <w:r w:rsidRPr="00D55E0D">
        <w:rPr>
          <w:rFonts w:ascii="Times New Roman" w:hAnsi="Times New Roman" w:cs="Times New Roman"/>
          <w:sz w:val="24"/>
          <w:szCs w:val="24"/>
        </w:rPr>
        <w:t>184</w:t>
      </w:r>
    </w:p>
    <w:p w:rsidR="007E2E49" w:rsidRPr="00D55E0D" w:rsidRDefault="007E2E49" w:rsidP="007E2E49">
      <w:pPr>
        <w:jc w:val="right"/>
        <w:rPr>
          <w:sz w:val="24"/>
          <w:szCs w:val="24"/>
        </w:rPr>
      </w:pPr>
    </w:p>
    <w:p w:rsidR="007A76B7" w:rsidRPr="00D55E0D" w:rsidRDefault="007A76B7" w:rsidP="007A76B7">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СОДЕРЖАНИЕ</w:t>
      </w:r>
    </w:p>
    <w:p w:rsidR="007A76B7" w:rsidRPr="00D55E0D" w:rsidRDefault="007A76B7" w:rsidP="007A76B7">
      <w:pPr>
        <w:spacing w:after="0"/>
        <w:jc w:val="center"/>
        <w:rPr>
          <w:rFonts w:ascii="Times New Roman" w:hAnsi="Times New Roman" w:cs="Times New Roman"/>
          <w:sz w:val="24"/>
          <w:szCs w:val="24"/>
        </w:rPr>
      </w:pPr>
      <w:r w:rsidRPr="00D55E0D">
        <w:rPr>
          <w:rFonts w:ascii="Times New Roman" w:hAnsi="Times New Roman" w:cs="Times New Roman"/>
          <w:sz w:val="24"/>
          <w:szCs w:val="24"/>
        </w:rPr>
        <w:t>муниципальной программы "Комплексное развитие систем коммунальной инфраструктуры Листвянского сельсовета Искитимского района Но</w:t>
      </w:r>
      <w:r w:rsidR="00EC3F57" w:rsidRPr="00D55E0D">
        <w:rPr>
          <w:rFonts w:ascii="Times New Roman" w:hAnsi="Times New Roman" w:cs="Times New Roman"/>
          <w:sz w:val="24"/>
          <w:szCs w:val="24"/>
        </w:rPr>
        <w:t>восибирской области на 2015-2024</w:t>
      </w:r>
      <w:r w:rsidRPr="00D55E0D">
        <w:rPr>
          <w:rFonts w:ascii="Times New Roman" w:hAnsi="Times New Roman" w:cs="Times New Roman"/>
          <w:sz w:val="24"/>
          <w:szCs w:val="24"/>
        </w:rPr>
        <w:t xml:space="preserve"> годы"</w:t>
      </w:r>
    </w:p>
    <w:p w:rsidR="007A76B7" w:rsidRPr="00D55E0D" w:rsidRDefault="007A76B7" w:rsidP="007A76B7">
      <w:pPr>
        <w:spacing w:after="0"/>
        <w:jc w:val="both"/>
        <w:rPr>
          <w:rFonts w:ascii="Times New Roman" w:hAnsi="Times New Roman" w:cs="Times New Roman"/>
          <w:sz w:val="24"/>
          <w:szCs w:val="24"/>
        </w:rPr>
      </w:pPr>
    </w:p>
    <w:tbl>
      <w:tblPr>
        <w:tblStyle w:val="af1"/>
        <w:tblW w:w="9934" w:type="dxa"/>
        <w:tblInd w:w="250" w:type="dxa"/>
        <w:tblLook w:val="04A0"/>
      </w:tblPr>
      <w:tblGrid>
        <w:gridCol w:w="812"/>
        <w:gridCol w:w="7567"/>
        <w:gridCol w:w="1555"/>
      </w:tblGrid>
      <w:tr w:rsidR="007A76B7" w:rsidRPr="00D55E0D" w:rsidTr="007A76B7">
        <w:tc>
          <w:tcPr>
            <w:tcW w:w="812" w:type="dxa"/>
          </w:tcPr>
          <w:p w:rsidR="007A76B7" w:rsidRPr="00D55E0D" w:rsidRDefault="007A76B7" w:rsidP="00C41FC8">
            <w:pPr>
              <w:jc w:val="center"/>
              <w:rPr>
                <w:rFonts w:ascii="Times New Roman" w:hAnsi="Times New Roman" w:cs="Times New Roman"/>
                <w:b/>
                <w:sz w:val="24"/>
                <w:szCs w:val="24"/>
              </w:rPr>
            </w:pPr>
            <w:r w:rsidRPr="00D55E0D">
              <w:rPr>
                <w:rFonts w:ascii="Times New Roman" w:hAnsi="Times New Roman" w:cs="Times New Roman"/>
                <w:b/>
                <w:sz w:val="24"/>
                <w:szCs w:val="24"/>
              </w:rPr>
              <w:t>№</w:t>
            </w:r>
          </w:p>
          <w:p w:rsidR="007A76B7" w:rsidRPr="00D55E0D" w:rsidRDefault="007A76B7"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п/п</w:t>
            </w:r>
          </w:p>
        </w:tc>
        <w:tc>
          <w:tcPr>
            <w:tcW w:w="7567" w:type="dxa"/>
          </w:tcPr>
          <w:p w:rsidR="007A76B7" w:rsidRPr="00D55E0D" w:rsidRDefault="007A76B7"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Наименование раздела</w:t>
            </w:r>
          </w:p>
        </w:tc>
        <w:tc>
          <w:tcPr>
            <w:tcW w:w="1555" w:type="dxa"/>
          </w:tcPr>
          <w:p w:rsidR="007A76B7" w:rsidRPr="00D55E0D" w:rsidRDefault="007A76B7" w:rsidP="00C41FC8">
            <w:pPr>
              <w:jc w:val="center"/>
              <w:rPr>
                <w:rFonts w:ascii="Times New Roman" w:hAnsi="Times New Roman" w:cs="Times New Roman"/>
                <w:b/>
                <w:sz w:val="24"/>
                <w:szCs w:val="24"/>
              </w:rPr>
            </w:pPr>
            <w:r w:rsidRPr="00D55E0D">
              <w:rPr>
                <w:rFonts w:ascii="Times New Roman" w:hAnsi="Times New Roman" w:cs="Times New Roman"/>
                <w:b/>
                <w:sz w:val="24"/>
                <w:szCs w:val="24"/>
              </w:rPr>
              <w:t>Страницы</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Паспорт программы</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2-4</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2</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Введение</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4-5</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Содержание проблемы и обоснование</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5</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lastRenderedPageBreak/>
              <w:t>4</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Раздел 1.</w:t>
            </w:r>
            <w:r w:rsidRPr="00D55E0D">
              <w:rPr>
                <w:rFonts w:ascii="Times New Roman" w:hAnsi="Times New Roman" w:cs="Times New Roman"/>
                <w:sz w:val="24"/>
                <w:szCs w:val="24"/>
              </w:rPr>
              <w:t xml:space="preserve"> Водоснабжение и водоотведение</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6-10</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Раздел 2.</w:t>
            </w:r>
            <w:r w:rsidRPr="00D55E0D">
              <w:rPr>
                <w:rFonts w:ascii="Times New Roman" w:hAnsi="Times New Roman" w:cs="Times New Roman"/>
                <w:sz w:val="24"/>
                <w:szCs w:val="24"/>
              </w:rPr>
              <w:t xml:space="preserve"> Анализ существующей системы теплоснабжения</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10-11</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6</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 xml:space="preserve">Раздел 3. </w:t>
            </w:r>
            <w:r w:rsidRPr="00D55E0D">
              <w:rPr>
                <w:rFonts w:ascii="Times New Roman" w:hAnsi="Times New Roman" w:cs="Times New Roman"/>
                <w:sz w:val="24"/>
                <w:szCs w:val="24"/>
              </w:rPr>
              <w:t>Целевые показатели развития коммунальной инфраструктуры</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11-12</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7</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 xml:space="preserve">Раздел 4. </w:t>
            </w:r>
            <w:r w:rsidRPr="00D55E0D">
              <w:rPr>
                <w:rFonts w:ascii="Times New Roman" w:hAnsi="Times New Roman" w:cs="Times New Roman"/>
                <w:sz w:val="24"/>
                <w:szCs w:val="24"/>
              </w:rPr>
              <w:t>Газификация</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13</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8</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Раздел 5.</w:t>
            </w:r>
            <w:r w:rsidRPr="00D55E0D">
              <w:rPr>
                <w:rFonts w:ascii="Times New Roman" w:hAnsi="Times New Roman" w:cs="Times New Roman"/>
                <w:sz w:val="24"/>
                <w:szCs w:val="24"/>
              </w:rPr>
              <w:t xml:space="preserve"> Захоронение (утилизация) твердых бытовых отходов</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13-14</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9</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 xml:space="preserve">Раздел 6. </w:t>
            </w:r>
            <w:r w:rsidRPr="00D55E0D">
              <w:rPr>
                <w:rFonts w:ascii="Times New Roman" w:hAnsi="Times New Roman" w:cs="Times New Roman"/>
                <w:sz w:val="24"/>
                <w:szCs w:val="24"/>
              </w:rPr>
              <w:t>Электроснабжение</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14</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Раздел 7.</w:t>
            </w:r>
            <w:r w:rsidRPr="00D55E0D">
              <w:rPr>
                <w:rFonts w:ascii="Times New Roman" w:hAnsi="Times New Roman" w:cs="Times New Roman"/>
                <w:sz w:val="24"/>
                <w:szCs w:val="24"/>
              </w:rPr>
              <w:t xml:space="preserve"> Система программных мероприятий</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14-16</w:t>
            </w:r>
          </w:p>
        </w:tc>
      </w:tr>
      <w:tr w:rsidR="007A76B7" w:rsidRPr="00D55E0D" w:rsidTr="007A76B7">
        <w:tc>
          <w:tcPr>
            <w:tcW w:w="812"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11</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 xml:space="preserve">Раздел 8. </w:t>
            </w:r>
            <w:r w:rsidRPr="00D55E0D">
              <w:rPr>
                <w:rFonts w:ascii="Times New Roman" w:hAnsi="Times New Roman" w:cs="Times New Roman"/>
                <w:sz w:val="24"/>
                <w:szCs w:val="24"/>
              </w:rPr>
              <w:t>Прогноз спроса на коммунальные ресурсы</w:t>
            </w:r>
          </w:p>
        </w:tc>
        <w:tc>
          <w:tcPr>
            <w:tcW w:w="1555" w:type="dxa"/>
          </w:tcPr>
          <w:p w:rsidR="007A76B7" w:rsidRPr="00D55E0D" w:rsidRDefault="007A76B7" w:rsidP="00C41FC8">
            <w:pPr>
              <w:jc w:val="center"/>
              <w:rPr>
                <w:rFonts w:ascii="Times New Roman" w:hAnsi="Times New Roman" w:cs="Times New Roman"/>
                <w:sz w:val="24"/>
                <w:szCs w:val="24"/>
              </w:rPr>
            </w:pPr>
            <w:r w:rsidRPr="00D55E0D">
              <w:rPr>
                <w:rFonts w:ascii="Times New Roman" w:hAnsi="Times New Roman" w:cs="Times New Roman"/>
                <w:sz w:val="24"/>
                <w:szCs w:val="24"/>
              </w:rPr>
              <w:t>16-17</w:t>
            </w:r>
          </w:p>
        </w:tc>
      </w:tr>
      <w:tr w:rsidR="00A9407B" w:rsidRPr="00D55E0D" w:rsidTr="007A76B7">
        <w:tc>
          <w:tcPr>
            <w:tcW w:w="812" w:type="dxa"/>
          </w:tcPr>
          <w:p w:rsidR="00A9407B"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12</w:t>
            </w:r>
          </w:p>
        </w:tc>
        <w:tc>
          <w:tcPr>
            <w:tcW w:w="7567" w:type="dxa"/>
          </w:tcPr>
          <w:p w:rsidR="00A9407B"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 xml:space="preserve">Раздел 9. </w:t>
            </w:r>
            <w:r w:rsidRPr="00D55E0D">
              <w:rPr>
                <w:rFonts w:ascii="Times New Roman" w:hAnsi="Times New Roman" w:cs="Times New Roman"/>
                <w:sz w:val="24"/>
                <w:szCs w:val="24"/>
              </w:rPr>
              <w:t xml:space="preserve"> Критерии доступность для населения</w:t>
            </w:r>
          </w:p>
        </w:tc>
        <w:tc>
          <w:tcPr>
            <w:tcW w:w="1555" w:type="dxa"/>
          </w:tcPr>
          <w:p w:rsidR="00A9407B"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17-18</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13</w:t>
            </w:r>
          </w:p>
        </w:tc>
        <w:tc>
          <w:tcPr>
            <w:tcW w:w="7567" w:type="dxa"/>
          </w:tcPr>
          <w:p w:rsidR="007A76B7"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Раздел 10</w:t>
            </w:r>
            <w:r w:rsidR="007A76B7" w:rsidRPr="00D55E0D">
              <w:rPr>
                <w:rFonts w:ascii="Times New Roman" w:hAnsi="Times New Roman" w:cs="Times New Roman"/>
                <w:b/>
                <w:sz w:val="24"/>
                <w:szCs w:val="24"/>
              </w:rPr>
              <w:t xml:space="preserve">. </w:t>
            </w:r>
            <w:r w:rsidR="007A76B7" w:rsidRPr="00D55E0D">
              <w:rPr>
                <w:rFonts w:ascii="Times New Roman" w:hAnsi="Times New Roman" w:cs="Times New Roman"/>
                <w:sz w:val="24"/>
                <w:szCs w:val="24"/>
              </w:rPr>
              <w:t>Сроки и этапы реализации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19</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14</w:t>
            </w:r>
          </w:p>
        </w:tc>
        <w:tc>
          <w:tcPr>
            <w:tcW w:w="7567" w:type="dxa"/>
          </w:tcPr>
          <w:p w:rsidR="007A76B7"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Раздел 11</w:t>
            </w:r>
            <w:r w:rsidR="007A76B7" w:rsidRPr="00D55E0D">
              <w:rPr>
                <w:rFonts w:ascii="Times New Roman" w:hAnsi="Times New Roman" w:cs="Times New Roman"/>
                <w:b/>
                <w:sz w:val="24"/>
                <w:szCs w:val="24"/>
              </w:rPr>
              <w:t>.</w:t>
            </w:r>
            <w:r w:rsidR="007A76B7" w:rsidRPr="00D55E0D">
              <w:rPr>
                <w:rFonts w:ascii="Times New Roman" w:hAnsi="Times New Roman" w:cs="Times New Roman"/>
                <w:sz w:val="24"/>
                <w:szCs w:val="24"/>
              </w:rPr>
              <w:t xml:space="preserve"> Оценка социально-экономической эффективности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19-20</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15</w:t>
            </w:r>
          </w:p>
        </w:tc>
        <w:tc>
          <w:tcPr>
            <w:tcW w:w="7567" w:type="dxa"/>
          </w:tcPr>
          <w:p w:rsidR="007A76B7"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Раздел 12</w:t>
            </w:r>
            <w:r w:rsidR="007A76B7" w:rsidRPr="00D55E0D">
              <w:rPr>
                <w:rFonts w:ascii="Times New Roman" w:hAnsi="Times New Roman" w:cs="Times New Roman"/>
                <w:b/>
                <w:sz w:val="24"/>
                <w:szCs w:val="24"/>
              </w:rPr>
              <w:t>.</w:t>
            </w:r>
            <w:r w:rsidR="007A76B7" w:rsidRPr="00D55E0D">
              <w:rPr>
                <w:rFonts w:ascii="Times New Roman" w:hAnsi="Times New Roman" w:cs="Times New Roman"/>
                <w:sz w:val="24"/>
                <w:szCs w:val="24"/>
              </w:rPr>
              <w:t xml:space="preserve"> Финансирование мероприятий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20</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16</w:t>
            </w:r>
          </w:p>
        </w:tc>
        <w:tc>
          <w:tcPr>
            <w:tcW w:w="7567" w:type="dxa"/>
          </w:tcPr>
          <w:p w:rsidR="007A76B7"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Раздел 13</w:t>
            </w:r>
            <w:r w:rsidR="007A76B7" w:rsidRPr="00D55E0D">
              <w:rPr>
                <w:rFonts w:ascii="Times New Roman" w:hAnsi="Times New Roman" w:cs="Times New Roman"/>
                <w:b/>
                <w:sz w:val="24"/>
                <w:szCs w:val="24"/>
              </w:rPr>
              <w:t>.</w:t>
            </w:r>
            <w:r w:rsidR="007A76B7" w:rsidRPr="00D55E0D">
              <w:rPr>
                <w:rFonts w:ascii="Times New Roman" w:hAnsi="Times New Roman" w:cs="Times New Roman"/>
                <w:sz w:val="24"/>
                <w:szCs w:val="24"/>
              </w:rPr>
              <w:t xml:space="preserve"> Организация Управления Программой</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20-21</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17</w:t>
            </w:r>
          </w:p>
        </w:tc>
        <w:tc>
          <w:tcPr>
            <w:tcW w:w="7567" w:type="dxa"/>
          </w:tcPr>
          <w:p w:rsidR="007A76B7" w:rsidRPr="00D55E0D" w:rsidRDefault="00A9407B" w:rsidP="00C41FC8">
            <w:pPr>
              <w:rPr>
                <w:rFonts w:ascii="Times New Roman" w:hAnsi="Times New Roman" w:cs="Times New Roman"/>
                <w:sz w:val="24"/>
                <w:szCs w:val="24"/>
              </w:rPr>
            </w:pPr>
            <w:r w:rsidRPr="00D55E0D">
              <w:rPr>
                <w:rFonts w:ascii="Times New Roman" w:hAnsi="Times New Roman" w:cs="Times New Roman"/>
                <w:b/>
                <w:sz w:val="24"/>
                <w:szCs w:val="24"/>
              </w:rPr>
              <w:t>Раздел 14</w:t>
            </w:r>
            <w:r w:rsidR="007A76B7" w:rsidRPr="00D55E0D">
              <w:rPr>
                <w:rFonts w:ascii="Times New Roman" w:hAnsi="Times New Roman" w:cs="Times New Roman"/>
                <w:b/>
                <w:sz w:val="24"/>
                <w:szCs w:val="24"/>
              </w:rPr>
              <w:t>.</w:t>
            </w:r>
            <w:r w:rsidR="007A76B7" w:rsidRPr="00D55E0D">
              <w:rPr>
                <w:rFonts w:ascii="Times New Roman" w:hAnsi="Times New Roman" w:cs="Times New Roman"/>
                <w:sz w:val="24"/>
                <w:szCs w:val="24"/>
              </w:rPr>
              <w:t xml:space="preserve"> Информационно-организационное</w:t>
            </w:r>
          </w:p>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 xml:space="preserve"> освещение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21</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18</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b/>
                <w:sz w:val="24"/>
                <w:szCs w:val="24"/>
              </w:rPr>
              <w:t>Раздел 15.</w:t>
            </w:r>
            <w:r w:rsidRPr="00D55E0D">
              <w:rPr>
                <w:rFonts w:ascii="Times New Roman" w:hAnsi="Times New Roman" w:cs="Times New Roman"/>
                <w:sz w:val="24"/>
                <w:szCs w:val="24"/>
              </w:rPr>
              <w:t xml:space="preserve"> Контроль за ходом реализации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21</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19</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№1 мероприятия Программы</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22-23</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20</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№2 Финансирование. Системы водоснабжения</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24</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21</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№3 Финансирование. Системы теплоснабжения</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25</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22</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№4 Финансирование. Газификация</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26</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23</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№5 Сводная таблица финансирования</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27</w:t>
            </w:r>
          </w:p>
        </w:tc>
      </w:tr>
      <w:tr w:rsidR="007A76B7" w:rsidRPr="00D55E0D" w:rsidTr="007A76B7">
        <w:tc>
          <w:tcPr>
            <w:tcW w:w="812"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24</w:t>
            </w:r>
          </w:p>
        </w:tc>
        <w:tc>
          <w:tcPr>
            <w:tcW w:w="7567" w:type="dxa"/>
          </w:tcPr>
          <w:p w:rsidR="007A76B7" w:rsidRPr="00D55E0D" w:rsidRDefault="007A76B7" w:rsidP="00C41FC8">
            <w:pPr>
              <w:rPr>
                <w:rFonts w:ascii="Times New Roman" w:hAnsi="Times New Roman" w:cs="Times New Roman"/>
                <w:sz w:val="24"/>
                <w:szCs w:val="24"/>
              </w:rPr>
            </w:pPr>
            <w:r w:rsidRPr="00D55E0D">
              <w:rPr>
                <w:rFonts w:ascii="Times New Roman" w:hAnsi="Times New Roman" w:cs="Times New Roman"/>
                <w:sz w:val="24"/>
                <w:szCs w:val="24"/>
              </w:rPr>
              <w:t>Приложение №6 Техническая документация</w:t>
            </w:r>
          </w:p>
        </w:tc>
        <w:tc>
          <w:tcPr>
            <w:tcW w:w="1555" w:type="dxa"/>
          </w:tcPr>
          <w:p w:rsidR="007A76B7" w:rsidRPr="00D55E0D" w:rsidRDefault="00A9407B" w:rsidP="00C41FC8">
            <w:pPr>
              <w:jc w:val="center"/>
              <w:rPr>
                <w:rFonts w:ascii="Times New Roman" w:hAnsi="Times New Roman" w:cs="Times New Roman"/>
                <w:sz w:val="24"/>
                <w:szCs w:val="24"/>
              </w:rPr>
            </w:pPr>
            <w:r w:rsidRPr="00D55E0D">
              <w:rPr>
                <w:rFonts w:ascii="Times New Roman" w:hAnsi="Times New Roman" w:cs="Times New Roman"/>
                <w:sz w:val="24"/>
                <w:szCs w:val="24"/>
              </w:rPr>
              <w:t>28</w:t>
            </w:r>
          </w:p>
        </w:tc>
      </w:tr>
    </w:tbl>
    <w:p w:rsidR="007A76B7" w:rsidRPr="00D55E0D" w:rsidRDefault="007A76B7" w:rsidP="007A76B7">
      <w:pPr>
        <w:spacing w:after="0"/>
        <w:jc w:val="both"/>
        <w:rPr>
          <w:rFonts w:ascii="Times New Roman" w:hAnsi="Times New Roman" w:cs="Times New Roman"/>
          <w:sz w:val="24"/>
          <w:szCs w:val="24"/>
        </w:rPr>
      </w:pPr>
    </w:p>
    <w:p w:rsidR="006E66BB" w:rsidRPr="00D55E0D" w:rsidRDefault="006E66BB" w:rsidP="000107CA">
      <w:pPr>
        <w:spacing w:after="0" w:line="360" w:lineRule="auto"/>
        <w:jc w:val="right"/>
        <w:rPr>
          <w:rFonts w:ascii="Times New Roman" w:hAnsi="Times New Roman" w:cs="Times New Roman"/>
          <w:color w:val="000000"/>
          <w:sz w:val="24"/>
          <w:szCs w:val="24"/>
        </w:rPr>
      </w:pPr>
    </w:p>
    <w:p w:rsidR="000107CA" w:rsidRPr="00D55E0D" w:rsidRDefault="000107CA" w:rsidP="006E66BB">
      <w:pPr>
        <w:spacing w:after="0" w:line="240" w:lineRule="auto"/>
        <w:jc w:val="right"/>
        <w:rPr>
          <w:rFonts w:ascii="Times New Roman" w:hAnsi="Times New Roman" w:cs="Times New Roman"/>
          <w:color w:val="000000"/>
          <w:sz w:val="24"/>
          <w:szCs w:val="24"/>
        </w:rPr>
      </w:pPr>
      <w:r w:rsidRPr="00D55E0D">
        <w:rPr>
          <w:rFonts w:ascii="Times New Roman" w:hAnsi="Times New Roman" w:cs="Times New Roman"/>
          <w:color w:val="000000"/>
          <w:sz w:val="24"/>
          <w:szCs w:val="24"/>
        </w:rPr>
        <w:t>Приложение №1</w:t>
      </w:r>
    </w:p>
    <w:p w:rsidR="007E2E49" w:rsidRPr="00D55E0D" w:rsidRDefault="007E2E49" w:rsidP="006E66BB">
      <w:pPr>
        <w:spacing w:after="0" w:line="240" w:lineRule="auto"/>
        <w:jc w:val="right"/>
        <w:rPr>
          <w:rFonts w:ascii="Times New Roman" w:hAnsi="Times New Roman" w:cs="Times New Roman"/>
          <w:sz w:val="24"/>
          <w:szCs w:val="24"/>
        </w:rPr>
      </w:pPr>
      <w:r w:rsidRPr="00D55E0D">
        <w:rPr>
          <w:rFonts w:ascii="Times New Roman" w:hAnsi="Times New Roman" w:cs="Times New Roman"/>
          <w:sz w:val="24"/>
          <w:szCs w:val="24"/>
        </w:rPr>
        <w:t xml:space="preserve">к решению Совета депутатов </w:t>
      </w:r>
    </w:p>
    <w:p w:rsidR="007E2E49" w:rsidRPr="00D55E0D" w:rsidRDefault="007E2E49" w:rsidP="006E66BB">
      <w:pPr>
        <w:spacing w:after="0" w:line="240" w:lineRule="auto"/>
        <w:jc w:val="right"/>
        <w:rPr>
          <w:rFonts w:ascii="Times New Roman" w:hAnsi="Times New Roman" w:cs="Times New Roman"/>
          <w:sz w:val="24"/>
          <w:szCs w:val="24"/>
        </w:rPr>
      </w:pPr>
      <w:r w:rsidRPr="00D55E0D">
        <w:rPr>
          <w:rFonts w:ascii="Times New Roman" w:hAnsi="Times New Roman" w:cs="Times New Roman"/>
          <w:sz w:val="24"/>
          <w:szCs w:val="24"/>
        </w:rPr>
        <w:t>Листвянского сельсовета</w:t>
      </w:r>
    </w:p>
    <w:p w:rsidR="006E66BB" w:rsidRPr="00D55E0D" w:rsidRDefault="006E66BB" w:rsidP="006E66BB">
      <w:pPr>
        <w:spacing w:after="0" w:line="240" w:lineRule="auto"/>
        <w:jc w:val="right"/>
        <w:rPr>
          <w:sz w:val="24"/>
          <w:szCs w:val="24"/>
        </w:rPr>
      </w:pPr>
      <w:r w:rsidRPr="00D55E0D">
        <w:rPr>
          <w:rFonts w:ascii="Times New Roman" w:hAnsi="Times New Roman" w:cs="Times New Roman"/>
          <w:sz w:val="24"/>
          <w:szCs w:val="24"/>
        </w:rPr>
        <w:t>от 12.08.2015 № 184</w:t>
      </w:r>
    </w:p>
    <w:p w:rsidR="007E2E49" w:rsidRPr="00D55E0D" w:rsidRDefault="007E2E49" w:rsidP="007E2E49">
      <w:pPr>
        <w:jc w:val="right"/>
        <w:rPr>
          <w:sz w:val="24"/>
          <w:szCs w:val="24"/>
        </w:rPr>
      </w:pPr>
    </w:p>
    <w:p w:rsidR="000107CA" w:rsidRPr="00D55E0D" w:rsidRDefault="000107CA" w:rsidP="000107CA">
      <w:pPr>
        <w:spacing w:after="0" w:line="360" w:lineRule="auto"/>
        <w:rPr>
          <w:rFonts w:ascii="Times New Roman" w:hAnsi="Times New Roman" w:cs="Times New Roman"/>
          <w:color w:val="000000"/>
          <w:sz w:val="24"/>
          <w:szCs w:val="24"/>
        </w:rPr>
      </w:pP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ПРОГРАММА</w:t>
      </w: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 xml:space="preserve">КОМПЛЕКСНОГО РАЗВИТИЯ СИСТЕМ КОММУНАЛЬНОЙ ИНФРАСТРУКТУРЫ  ЛИСТВЯНСКОГО СЕЛЬСОВЕТА </w:t>
      </w: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 xml:space="preserve">ИСКИТИМКОГО РАЙОНА НОВОСИБИРСКОЙ ОБЛАСТИ </w:t>
      </w:r>
      <w:r w:rsidRPr="00D55E0D">
        <w:rPr>
          <w:rFonts w:ascii="Times New Roman" w:hAnsi="Times New Roman" w:cs="Times New Roman"/>
          <w:b/>
          <w:sz w:val="24"/>
          <w:szCs w:val="24"/>
        </w:rPr>
        <w:br/>
        <w:t>НА 2015-202</w:t>
      </w:r>
      <w:r w:rsidR="00BC04C0" w:rsidRPr="00D55E0D">
        <w:rPr>
          <w:rFonts w:ascii="Times New Roman" w:hAnsi="Times New Roman" w:cs="Times New Roman"/>
          <w:b/>
          <w:sz w:val="24"/>
          <w:szCs w:val="24"/>
        </w:rPr>
        <w:t>4</w:t>
      </w:r>
      <w:r w:rsidRPr="00D55E0D">
        <w:rPr>
          <w:rFonts w:ascii="Times New Roman" w:hAnsi="Times New Roman" w:cs="Times New Roman"/>
          <w:b/>
          <w:sz w:val="24"/>
          <w:szCs w:val="24"/>
        </w:rPr>
        <w:t xml:space="preserve"> ГОДЫ</w:t>
      </w: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pStyle w:val="ConsPlusNormal"/>
        <w:widowControl/>
        <w:ind w:firstLine="0"/>
        <w:jc w:val="center"/>
        <w:outlineLvl w:val="1"/>
        <w:rPr>
          <w:rFonts w:ascii="Times New Roman" w:hAnsi="Times New Roman" w:cs="Times New Roman"/>
          <w:b/>
          <w:sz w:val="24"/>
          <w:szCs w:val="24"/>
        </w:rPr>
      </w:pPr>
      <w:r w:rsidRPr="00D55E0D">
        <w:rPr>
          <w:rFonts w:ascii="Times New Roman" w:hAnsi="Times New Roman" w:cs="Times New Roman"/>
          <w:b/>
          <w:sz w:val="24"/>
          <w:szCs w:val="24"/>
        </w:rPr>
        <w:t>ПАСПОРТ</w:t>
      </w:r>
    </w:p>
    <w:p w:rsidR="000107CA" w:rsidRPr="00D55E0D" w:rsidRDefault="000107CA" w:rsidP="000107CA">
      <w:pPr>
        <w:pStyle w:val="ConsPlusNormal"/>
        <w:widowControl/>
        <w:ind w:firstLine="0"/>
        <w:jc w:val="center"/>
        <w:outlineLvl w:val="1"/>
        <w:rPr>
          <w:rFonts w:ascii="Times New Roman" w:hAnsi="Times New Roman" w:cs="Times New Roman"/>
          <w:b/>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3"/>
        <w:gridCol w:w="6888"/>
      </w:tblGrid>
      <w:tr w:rsidR="000107CA" w:rsidRPr="00D55E0D" w:rsidTr="00BB4D1D">
        <w:trPr>
          <w:trHeight w:val="144"/>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 xml:space="preserve">Наименование Программы   </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nformat"/>
              <w:widowControl/>
              <w:jc w:val="both"/>
              <w:rPr>
                <w:rFonts w:ascii="Times New Roman" w:hAnsi="Times New Roman" w:cs="Times New Roman"/>
                <w:sz w:val="24"/>
                <w:szCs w:val="24"/>
              </w:rPr>
            </w:pPr>
            <w:r w:rsidRPr="00D55E0D">
              <w:rPr>
                <w:rFonts w:ascii="Times New Roman" w:hAnsi="Times New Roman" w:cs="Times New Roman"/>
                <w:sz w:val="24"/>
                <w:szCs w:val="24"/>
              </w:rPr>
              <w:t xml:space="preserve">     Программа комплексного развития систем коммунальной инфраструктуры Листвянского сельсовета Искитимского района Но</w:t>
            </w:r>
            <w:r w:rsidR="00A9407B" w:rsidRPr="00D55E0D">
              <w:rPr>
                <w:rFonts w:ascii="Times New Roman" w:hAnsi="Times New Roman" w:cs="Times New Roman"/>
                <w:sz w:val="24"/>
                <w:szCs w:val="24"/>
              </w:rPr>
              <w:t>восибирской области на 2015-2025</w:t>
            </w:r>
            <w:r w:rsidRPr="00D55E0D">
              <w:rPr>
                <w:rFonts w:ascii="Times New Roman" w:hAnsi="Times New Roman" w:cs="Times New Roman"/>
                <w:sz w:val="24"/>
                <w:szCs w:val="24"/>
              </w:rPr>
              <w:t xml:space="preserve"> годы</w:t>
            </w:r>
          </w:p>
        </w:tc>
      </w:tr>
      <w:tr w:rsidR="000107CA" w:rsidRPr="00D55E0D" w:rsidTr="00BB4D1D">
        <w:trPr>
          <w:trHeight w:val="70"/>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 xml:space="preserve">Нормативно-правовые основы разработки </w:t>
            </w:r>
            <w:r w:rsidRPr="00D55E0D">
              <w:rPr>
                <w:rFonts w:ascii="Times New Roman" w:hAnsi="Times New Roman" w:cs="Times New Roman"/>
                <w:b/>
                <w:sz w:val="24"/>
                <w:szCs w:val="24"/>
              </w:rPr>
              <w:lastRenderedPageBreak/>
              <w:t>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nformat"/>
              <w:widowControl/>
              <w:jc w:val="both"/>
              <w:rPr>
                <w:rFonts w:ascii="Times New Roman" w:hAnsi="Times New Roman" w:cs="Times New Roman"/>
                <w:sz w:val="24"/>
                <w:szCs w:val="24"/>
              </w:rPr>
            </w:pPr>
            <w:r w:rsidRPr="00D55E0D">
              <w:rPr>
                <w:rFonts w:ascii="Times New Roman" w:hAnsi="Times New Roman" w:cs="Times New Roman"/>
                <w:sz w:val="24"/>
                <w:szCs w:val="24"/>
              </w:rPr>
              <w:lastRenderedPageBreak/>
              <w:t xml:space="preserve">- Федеральный закон от 06.10 </w:t>
            </w:r>
            <w:smartTag w:uri="urn:schemas-microsoft-com:office:smarttags" w:element="metricconverter">
              <w:smartTagPr>
                <w:attr w:name="ProductID" w:val="2003 г"/>
              </w:smartTagPr>
              <w:r w:rsidRPr="00D55E0D">
                <w:rPr>
                  <w:rFonts w:ascii="Times New Roman" w:hAnsi="Times New Roman" w:cs="Times New Roman"/>
                  <w:sz w:val="24"/>
                  <w:szCs w:val="24"/>
                </w:rPr>
                <w:t>2003 г</w:t>
              </w:r>
            </w:smartTag>
            <w:r w:rsidRPr="00D55E0D">
              <w:rPr>
                <w:rFonts w:ascii="Times New Roman" w:hAnsi="Times New Roman" w:cs="Times New Roman"/>
                <w:sz w:val="24"/>
                <w:szCs w:val="24"/>
              </w:rPr>
              <w:t xml:space="preserve">.  № 131-ФЗ  "Об общих принципах организации местного самоуправления в Российской </w:t>
            </w:r>
            <w:r w:rsidRPr="00D55E0D">
              <w:rPr>
                <w:rFonts w:ascii="Times New Roman" w:hAnsi="Times New Roman" w:cs="Times New Roman"/>
                <w:sz w:val="24"/>
                <w:szCs w:val="24"/>
              </w:rPr>
              <w:lastRenderedPageBreak/>
              <w:t xml:space="preserve">Федерации» </w:t>
            </w:r>
          </w:p>
          <w:p w:rsidR="000107CA" w:rsidRPr="00D55E0D" w:rsidRDefault="000107CA" w:rsidP="00BB4D1D">
            <w:pPr>
              <w:autoSpaceDE w:val="0"/>
              <w:autoSpaceDN w:val="0"/>
              <w:adjustRightInd w:val="0"/>
              <w:spacing w:after="0"/>
              <w:jc w:val="both"/>
              <w:outlineLvl w:val="0"/>
              <w:rPr>
                <w:rFonts w:ascii="Times New Roman" w:hAnsi="Times New Roman" w:cs="Times New Roman"/>
                <w:sz w:val="24"/>
                <w:szCs w:val="24"/>
              </w:rPr>
            </w:pPr>
            <w:r w:rsidRPr="00D55E0D">
              <w:rPr>
                <w:rFonts w:ascii="Times New Roman" w:hAnsi="Times New Roman" w:cs="Times New Roman"/>
                <w:sz w:val="24"/>
                <w:szCs w:val="24"/>
              </w:rPr>
              <w:t>- Федеральный закон  от 30.12.2004 г. № 210-ФЗ «Об основах регулирования тарифов организаций коммунального комплекса»</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 Бюджетный Кодекс Российской Федерации;</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 xml:space="preserve">- Приказ Министерства регионального развития Российской </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-Федерации от 06.05.2011г. №204 "О разработке программ комплексного развития систем коммунальной инфраструктуры муниципальных образований"</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-Распоряжение Правительства Российской Федерации                          от 22.08.2011г. №11493-р;</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-Устав муниципального образования Листвянский сельсовет;</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-Приказ Министерства регионального развития Российской Федерации №482 от 04.10.2011г. "О внесении изменений                      и дополнений в отдельные приказы Министерства регионального развития Российской Федерации";</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-Градостроительный кодекс Российской Федерации;</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-Правила землепользования и застройки Искитимского района Новосибирской области;</w:t>
            </w:r>
          </w:p>
          <w:p w:rsidR="000107CA" w:rsidRPr="00D55E0D" w:rsidRDefault="000107CA" w:rsidP="00BB4D1D">
            <w:pPr>
              <w:autoSpaceDE w:val="0"/>
              <w:autoSpaceDN w:val="0"/>
              <w:adjustRightInd w:val="0"/>
              <w:spacing w:after="0"/>
              <w:jc w:val="both"/>
              <w:outlineLvl w:val="0"/>
              <w:rPr>
                <w:rFonts w:ascii="Times New Roman" w:hAnsi="Times New Roman" w:cs="Times New Roman"/>
                <w:color w:val="333333"/>
                <w:sz w:val="24"/>
                <w:szCs w:val="24"/>
                <w:shd w:val="clear" w:color="auto" w:fill="FFFFFF"/>
              </w:rPr>
            </w:pPr>
            <w:r w:rsidRPr="00D55E0D">
              <w:rPr>
                <w:rFonts w:ascii="Times New Roman" w:hAnsi="Times New Roman" w:cs="Times New Roman"/>
                <w:color w:val="333333"/>
                <w:sz w:val="24"/>
                <w:szCs w:val="24"/>
                <w:shd w:val="clear" w:color="auto" w:fill="FFFFFF"/>
              </w:rPr>
              <w:t>-Приказ Министерства регионального развития Российской Федерации №275 от 06.06.2011г. "Об утверждении укрупненных нормативов цены строительства различных видов объектов капитального строительства непроизводственного значения                       и инженерной инфраструктуры";</w:t>
            </w:r>
          </w:p>
          <w:p w:rsidR="000107CA" w:rsidRPr="00D55E0D" w:rsidRDefault="000107CA" w:rsidP="00BB4D1D">
            <w:pPr>
              <w:autoSpaceDE w:val="0"/>
              <w:autoSpaceDN w:val="0"/>
              <w:adjustRightInd w:val="0"/>
              <w:spacing w:after="0"/>
              <w:jc w:val="both"/>
              <w:outlineLvl w:val="0"/>
              <w:rPr>
                <w:rFonts w:ascii="Times New Roman" w:hAnsi="Times New Roman" w:cs="Times New Roman"/>
                <w:sz w:val="24"/>
                <w:szCs w:val="24"/>
              </w:rPr>
            </w:pPr>
            <w:r w:rsidRPr="00D55E0D">
              <w:rPr>
                <w:rFonts w:ascii="Times New Roman" w:hAnsi="Times New Roman" w:cs="Times New Roman"/>
                <w:color w:val="333333"/>
                <w:sz w:val="24"/>
                <w:szCs w:val="24"/>
                <w:shd w:val="clear" w:color="auto" w:fill="FFFFFF"/>
              </w:rPr>
              <w:t>-Приказ Министерства регионального развития Российской Федерации №481 от 04.10.2011г. "Об утверждении Методических рекомендаций по применению государственных нормативов -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w:t>
            </w:r>
          </w:p>
        </w:tc>
      </w:tr>
      <w:tr w:rsidR="000107CA" w:rsidRPr="00D55E0D" w:rsidTr="00BB4D1D">
        <w:trPr>
          <w:trHeight w:val="144"/>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lastRenderedPageBreak/>
              <w:t>Разработчик</w:t>
            </w:r>
          </w:p>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nformat"/>
              <w:widowControl/>
              <w:jc w:val="both"/>
              <w:rPr>
                <w:rFonts w:ascii="Times New Roman" w:hAnsi="Times New Roman" w:cs="Times New Roman"/>
                <w:sz w:val="24"/>
                <w:szCs w:val="24"/>
              </w:rPr>
            </w:pPr>
            <w:r w:rsidRPr="00D55E0D">
              <w:rPr>
                <w:rFonts w:ascii="Times New Roman" w:hAnsi="Times New Roman" w:cs="Times New Roman"/>
                <w:sz w:val="24"/>
                <w:szCs w:val="24"/>
              </w:rPr>
              <w:t>Администрация Листвянского сельсовета Искитимского района Новосибирской области</w:t>
            </w:r>
          </w:p>
        </w:tc>
      </w:tr>
      <w:tr w:rsidR="000107CA" w:rsidRPr="00D55E0D" w:rsidTr="00BB4D1D">
        <w:trPr>
          <w:trHeight w:val="144"/>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Основные цели  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-оптимизация, развитие  и    модернизация          муниципальных     систем  водоснабжения и водоотведения для сохранения их работоспособности и обеспечения целевых параметров, улучшения их состояния,</w:t>
            </w:r>
            <w:r w:rsidRPr="00D55E0D">
              <w:rPr>
                <w:color w:val="000000"/>
                <w:spacing w:val="1"/>
                <w:sz w:val="24"/>
                <w:szCs w:val="24"/>
              </w:rPr>
              <w:t xml:space="preserve"> </w:t>
            </w:r>
            <w:r w:rsidRPr="00D55E0D">
              <w:rPr>
                <w:rFonts w:ascii="Times New Roman" w:hAnsi="Times New Roman" w:cs="Times New Roman"/>
                <w:color w:val="000000"/>
                <w:spacing w:val="1"/>
                <w:sz w:val="24"/>
                <w:szCs w:val="24"/>
              </w:rPr>
              <w:t>повышение качества производимых для потребителей коммунальных услуг, улучшение экологической ситуации.</w:t>
            </w:r>
          </w:p>
          <w:p w:rsidR="000107CA" w:rsidRPr="00D55E0D" w:rsidRDefault="000107CA" w:rsidP="00BB4D1D">
            <w:pPr>
              <w:pStyle w:val="ConsPlusNonformat"/>
              <w:widowControl/>
              <w:jc w:val="both"/>
              <w:rPr>
                <w:rFonts w:ascii="Times New Roman" w:hAnsi="Times New Roman" w:cs="Times New Roman"/>
                <w:sz w:val="24"/>
                <w:szCs w:val="24"/>
              </w:rPr>
            </w:pPr>
          </w:p>
        </w:tc>
      </w:tr>
      <w:tr w:rsidR="000107CA" w:rsidRPr="00D55E0D" w:rsidTr="00BB4D1D">
        <w:trPr>
          <w:trHeight w:val="1420"/>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Сроки  реализации 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BC04C0" w:rsidP="00BB4D1D">
            <w:pPr>
              <w:pStyle w:val="ConsPlusNonformat"/>
              <w:widowControl/>
              <w:jc w:val="both"/>
              <w:rPr>
                <w:rFonts w:ascii="Times New Roman" w:hAnsi="Times New Roman" w:cs="Times New Roman"/>
                <w:sz w:val="24"/>
                <w:szCs w:val="24"/>
              </w:rPr>
            </w:pPr>
            <w:r w:rsidRPr="00D55E0D">
              <w:rPr>
                <w:rFonts w:ascii="Times New Roman" w:hAnsi="Times New Roman" w:cs="Times New Roman"/>
                <w:sz w:val="24"/>
                <w:szCs w:val="24"/>
              </w:rPr>
              <w:t>2015-2024</w:t>
            </w:r>
            <w:r w:rsidR="000107CA" w:rsidRPr="00D55E0D">
              <w:rPr>
                <w:rFonts w:ascii="Times New Roman" w:hAnsi="Times New Roman" w:cs="Times New Roman"/>
                <w:sz w:val="24"/>
                <w:szCs w:val="24"/>
              </w:rPr>
              <w:t xml:space="preserve"> годы</w:t>
            </w:r>
          </w:p>
          <w:p w:rsidR="000107CA" w:rsidRPr="00D55E0D" w:rsidRDefault="000107CA" w:rsidP="00BB4D1D">
            <w:pPr>
              <w:autoSpaceDE w:val="0"/>
              <w:autoSpaceDN w:val="0"/>
              <w:adjustRightInd w:val="0"/>
              <w:spacing w:after="0"/>
              <w:ind w:firstLine="540"/>
              <w:jc w:val="both"/>
              <w:rPr>
                <w:rFonts w:ascii="Times New Roman" w:hAnsi="Times New Roman" w:cs="Times New Roman"/>
                <w:sz w:val="24"/>
                <w:szCs w:val="24"/>
              </w:rPr>
            </w:pPr>
          </w:p>
        </w:tc>
      </w:tr>
      <w:tr w:rsidR="000107CA" w:rsidRPr="00D55E0D" w:rsidTr="00BB4D1D">
        <w:trPr>
          <w:trHeight w:val="528"/>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Основные задачи  реализации 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обеспечение  надежности  работы  действующих:</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xml:space="preserve">систем коммунальной инфраструктуры            </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-развитие  инженерной  инфраструктуры  сельского поселения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с  учетом   перспективного развития;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lastRenderedPageBreak/>
              <w:t>- внедрение     современных     технологий при</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эксплуатации объектов  жилищно-коммунального</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комплекса;</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повышение    качества   жилищно-коммунальных</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услуг для населения;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xml:space="preserve">  - снижение темпов роста стоимости жилищно-коммунальных услуг.</w:t>
            </w:r>
          </w:p>
          <w:p w:rsidR="000107CA" w:rsidRPr="00D55E0D" w:rsidRDefault="000107CA" w:rsidP="00BB4D1D">
            <w:pPr>
              <w:pStyle w:val="ConsPlusNonformat"/>
              <w:widowControl/>
              <w:jc w:val="both"/>
              <w:rPr>
                <w:rFonts w:ascii="Times New Roman" w:hAnsi="Times New Roman" w:cs="Times New Roman"/>
                <w:sz w:val="24"/>
                <w:szCs w:val="24"/>
              </w:rPr>
            </w:pPr>
          </w:p>
        </w:tc>
      </w:tr>
      <w:tr w:rsidR="000107CA" w:rsidRPr="00D55E0D" w:rsidTr="00BB4D1D">
        <w:trPr>
          <w:trHeight w:val="1428"/>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lastRenderedPageBreak/>
              <w:t xml:space="preserve"> Исполнители (участники) мероприятий</w:t>
            </w:r>
          </w:p>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 xml:space="preserve">программы </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a5"/>
              <w:ind w:left="0"/>
              <w:jc w:val="both"/>
            </w:pPr>
            <w:r w:rsidRPr="00D55E0D">
              <w:t>Администрация Листвянского сельсовета Искитимского района Новосибирской области, МУП ЖКХ "Листвянское", администрация Искитимского района, областной бюджет.</w:t>
            </w:r>
          </w:p>
        </w:tc>
      </w:tr>
      <w:tr w:rsidR="000107CA" w:rsidRPr="00D55E0D" w:rsidTr="00BB4D1D">
        <w:trPr>
          <w:trHeight w:val="3534"/>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p>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Объемы и источники финансирования 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nformat"/>
              <w:jc w:val="both"/>
              <w:rPr>
                <w:rFonts w:ascii="Times New Roman" w:hAnsi="Times New Roman" w:cs="Times New Roman"/>
                <w:sz w:val="24"/>
                <w:szCs w:val="24"/>
              </w:rPr>
            </w:pP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Предполагаемый общий объем финансирования  составляет </w:t>
            </w:r>
            <w:r w:rsidR="0044667D" w:rsidRPr="00D55E0D">
              <w:rPr>
                <w:rFonts w:ascii="Times New Roman" w:hAnsi="Times New Roman" w:cs="Times New Roman"/>
                <w:sz w:val="24"/>
                <w:szCs w:val="24"/>
              </w:rPr>
              <w:t>61481,33</w:t>
            </w:r>
            <w:r w:rsidRPr="00D55E0D">
              <w:rPr>
                <w:rFonts w:ascii="Times New Roman" w:hAnsi="Times New Roman" w:cs="Times New Roman"/>
                <w:sz w:val="24"/>
                <w:szCs w:val="24"/>
              </w:rPr>
              <w:t xml:space="preserve">  тыс.руб., в том числе по годам:</w:t>
            </w:r>
          </w:p>
          <w:p w:rsidR="000107CA" w:rsidRPr="00D55E0D" w:rsidRDefault="00944487"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Базовый </w:t>
            </w:r>
            <w:r w:rsidR="000107CA" w:rsidRPr="00D55E0D">
              <w:rPr>
                <w:rFonts w:ascii="Times New Roman" w:hAnsi="Times New Roman" w:cs="Times New Roman"/>
                <w:sz w:val="24"/>
                <w:szCs w:val="24"/>
              </w:rPr>
              <w:t xml:space="preserve">2015 год –  </w:t>
            </w:r>
            <w:r w:rsidR="00E74526" w:rsidRPr="00D55E0D">
              <w:rPr>
                <w:rFonts w:ascii="Times New Roman" w:hAnsi="Times New Roman" w:cs="Times New Roman"/>
                <w:sz w:val="24"/>
                <w:szCs w:val="24"/>
              </w:rPr>
              <w:t xml:space="preserve">  </w:t>
            </w:r>
            <w:r w:rsidR="000107CA" w:rsidRPr="00D55E0D">
              <w:rPr>
                <w:rFonts w:ascii="Times New Roman" w:hAnsi="Times New Roman" w:cs="Times New Roman"/>
                <w:sz w:val="24"/>
                <w:szCs w:val="24"/>
              </w:rPr>
              <w:t>1990,415  тыс.руб.</w:t>
            </w:r>
          </w:p>
          <w:p w:rsidR="000107CA" w:rsidRPr="00D55E0D" w:rsidRDefault="00E74526"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2016 год –  16862,</w:t>
            </w:r>
            <w:r w:rsidR="000107CA" w:rsidRPr="00D55E0D">
              <w:rPr>
                <w:rFonts w:ascii="Times New Roman" w:hAnsi="Times New Roman" w:cs="Times New Roman"/>
                <w:sz w:val="24"/>
                <w:szCs w:val="24"/>
              </w:rPr>
              <w:t>115  тыс.руб.</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2017 год -   </w:t>
            </w:r>
            <w:r w:rsidR="00E74526" w:rsidRPr="00D55E0D">
              <w:rPr>
                <w:rFonts w:ascii="Times New Roman" w:hAnsi="Times New Roman" w:cs="Times New Roman"/>
                <w:sz w:val="24"/>
                <w:szCs w:val="24"/>
              </w:rPr>
              <w:t xml:space="preserve">  7921</w:t>
            </w:r>
            <w:r w:rsidRPr="00D55E0D">
              <w:rPr>
                <w:rFonts w:ascii="Times New Roman" w:hAnsi="Times New Roman" w:cs="Times New Roman"/>
                <w:sz w:val="24"/>
                <w:szCs w:val="24"/>
              </w:rPr>
              <w:t>,1 тыс.руб.</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2018 год -   </w:t>
            </w:r>
            <w:r w:rsidR="00E74526" w:rsidRPr="00D55E0D">
              <w:rPr>
                <w:rFonts w:ascii="Times New Roman" w:hAnsi="Times New Roman" w:cs="Times New Roman"/>
                <w:sz w:val="24"/>
                <w:szCs w:val="24"/>
              </w:rPr>
              <w:t>13961</w:t>
            </w:r>
            <w:r w:rsidRPr="00D55E0D">
              <w:rPr>
                <w:rFonts w:ascii="Times New Roman" w:hAnsi="Times New Roman" w:cs="Times New Roman"/>
                <w:sz w:val="24"/>
                <w:szCs w:val="24"/>
              </w:rPr>
              <w:t xml:space="preserve">,1 тыс.руб. </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2019 год -   </w:t>
            </w:r>
            <w:r w:rsidR="00E74526" w:rsidRPr="00D55E0D">
              <w:rPr>
                <w:rFonts w:ascii="Times New Roman" w:hAnsi="Times New Roman" w:cs="Times New Roman"/>
                <w:sz w:val="24"/>
                <w:szCs w:val="24"/>
              </w:rPr>
              <w:t>12536</w:t>
            </w:r>
            <w:r w:rsidRPr="00D55E0D">
              <w:rPr>
                <w:rFonts w:ascii="Times New Roman" w:hAnsi="Times New Roman" w:cs="Times New Roman"/>
                <w:sz w:val="24"/>
                <w:szCs w:val="24"/>
              </w:rPr>
              <w:t>,1 тыс.руб</w:t>
            </w:r>
            <w:r w:rsidR="00944487" w:rsidRPr="00D55E0D">
              <w:rPr>
                <w:rFonts w:ascii="Times New Roman" w:hAnsi="Times New Roman" w:cs="Times New Roman"/>
                <w:sz w:val="24"/>
                <w:szCs w:val="24"/>
              </w:rPr>
              <w:t>.</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2020 год -   </w:t>
            </w:r>
            <w:r w:rsidR="00E74526" w:rsidRPr="00D55E0D">
              <w:rPr>
                <w:rFonts w:ascii="Times New Roman" w:hAnsi="Times New Roman" w:cs="Times New Roman"/>
                <w:sz w:val="24"/>
                <w:szCs w:val="24"/>
              </w:rPr>
              <w:t xml:space="preserve">  </w:t>
            </w:r>
            <w:r w:rsidRPr="00D55E0D">
              <w:rPr>
                <w:rFonts w:ascii="Times New Roman" w:hAnsi="Times New Roman" w:cs="Times New Roman"/>
                <w:sz w:val="24"/>
                <w:szCs w:val="24"/>
              </w:rPr>
              <w:t>1642,1 тыс.руб</w:t>
            </w:r>
            <w:r w:rsidR="00944487" w:rsidRPr="00D55E0D">
              <w:rPr>
                <w:rFonts w:ascii="Times New Roman" w:hAnsi="Times New Roman" w:cs="Times New Roman"/>
                <w:sz w:val="24"/>
                <w:szCs w:val="24"/>
              </w:rPr>
              <w:t>.</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2021 год -   </w:t>
            </w:r>
            <w:r w:rsidR="00E74526" w:rsidRPr="00D55E0D">
              <w:rPr>
                <w:rFonts w:ascii="Times New Roman" w:hAnsi="Times New Roman" w:cs="Times New Roman"/>
                <w:sz w:val="24"/>
                <w:szCs w:val="24"/>
              </w:rPr>
              <w:t xml:space="preserve">  </w:t>
            </w:r>
            <w:r w:rsidRPr="00D55E0D">
              <w:rPr>
                <w:rFonts w:ascii="Times New Roman" w:hAnsi="Times New Roman" w:cs="Times New Roman"/>
                <w:sz w:val="24"/>
                <w:szCs w:val="24"/>
              </w:rPr>
              <w:t>1642,1 тыс.руб</w:t>
            </w:r>
            <w:r w:rsidR="00944487" w:rsidRPr="00D55E0D">
              <w:rPr>
                <w:rFonts w:ascii="Times New Roman" w:hAnsi="Times New Roman" w:cs="Times New Roman"/>
                <w:sz w:val="24"/>
                <w:szCs w:val="24"/>
              </w:rPr>
              <w:t>.</w:t>
            </w:r>
          </w:p>
          <w:p w:rsidR="000107CA" w:rsidRPr="00D55E0D" w:rsidRDefault="000107CA"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 xml:space="preserve">2022 год -   </w:t>
            </w:r>
            <w:r w:rsidR="00E74526" w:rsidRPr="00D55E0D">
              <w:rPr>
                <w:rFonts w:ascii="Times New Roman" w:hAnsi="Times New Roman" w:cs="Times New Roman"/>
                <w:sz w:val="24"/>
                <w:szCs w:val="24"/>
              </w:rPr>
              <w:t xml:space="preserve">  </w:t>
            </w:r>
            <w:r w:rsidRPr="00D55E0D">
              <w:rPr>
                <w:rFonts w:ascii="Times New Roman" w:hAnsi="Times New Roman" w:cs="Times New Roman"/>
                <w:sz w:val="24"/>
                <w:szCs w:val="24"/>
              </w:rPr>
              <w:t>1642,1 тыс.руб</w:t>
            </w:r>
            <w:r w:rsidR="00944487" w:rsidRPr="00D55E0D">
              <w:rPr>
                <w:rFonts w:ascii="Times New Roman" w:hAnsi="Times New Roman" w:cs="Times New Roman"/>
                <w:sz w:val="24"/>
                <w:szCs w:val="24"/>
              </w:rPr>
              <w:t>.</w:t>
            </w:r>
          </w:p>
          <w:p w:rsidR="0044667D" w:rsidRPr="00D55E0D" w:rsidRDefault="0044667D"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2023 год -     1642,1 тыс.руб</w:t>
            </w:r>
            <w:r w:rsidR="00944487" w:rsidRPr="00D55E0D">
              <w:rPr>
                <w:rFonts w:ascii="Times New Roman" w:hAnsi="Times New Roman" w:cs="Times New Roman"/>
                <w:sz w:val="24"/>
                <w:szCs w:val="24"/>
              </w:rPr>
              <w:t>.</w:t>
            </w:r>
          </w:p>
          <w:p w:rsidR="0044667D" w:rsidRPr="00D55E0D" w:rsidRDefault="00944487" w:rsidP="00BB4D1D">
            <w:pPr>
              <w:pStyle w:val="ConsPlusNonformat"/>
              <w:jc w:val="both"/>
              <w:rPr>
                <w:rFonts w:ascii="Times New Roman" w:hAnsi="Times New Roman" w:cs="Times New Roman"/>
                <w:sz w:val="24"/>
                <w:szCs w:val="24"/>
              </w:rPr>
            </w:pPr>
            <w:r w:rsidRPr="00D55E0D">
              <w:rPr>
                <w:rFonts w:ascii="Times New Roman" w:hAnsi="Times New Roman" w:cs="Times New Roman"/>
                <w:sz w:val="24"/>
                <w:szCs w:val="24"/>
              </w:rPr>
              <w:t>2024</w:t>
            </w:r>
            <w:r w:rsidR="0044667D" w:rsidRPr="00D55E0D">
              <w:rPr>
                <w:rFonts w:ascii="Times New Roman" w:hAnsi="Times New Roman" w:cs="Times New Roman"/>
                <w:sz w:val="24"/>
                <w:szCs w:val="24"/>
              </w:rPr>
              <w:t xml:space="preserve"> год -     1642,1 тыс.руб</w:t>
            </w:r>
            <w:r w:rsidRPr="00D55E0D">
              <w:rPr>
                <w:rFonts w:ascii="Times New Roman" w:hAnsi="Times New Roman" w:cs="Times New Roman"/>
                <w:sz w:val="24"/>
                <w:szCs w:val="24"/>
              </w:rPr>
              <w:t>.</w:t>
            </w:r>
          </w:p>
          <w:p w:rsidR="00944487" w:rsidRPr="00D55E0D" w:rsidRDefault="00944487" w:rsidP="00BB4D1D">
            <w:pPr>
              <w:pStyle w:val="ConsPlusNonformat"/>
              <w:jc w:val="both"/>
              <w:rPr>
                <w:rFonts w:ascii="Times New Roman" w:hAnsi="Times New Roman" w:cs="Times New Roman"/>
                <w:sz w:val="24"/>
                <w:szCs w:val="24"/>
              </w:rPr>
            </w:pP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Объем      финансирования     расходов  на  реализацию   Программы  определять ежегодно   исходя   из   экономической ситуации,   сложившейся   в    сельском поселении.</w:t>
            </w:r>
          </w:p>
        </w:tc>
      </w:tr>
      <w:tr w:rsidR="000107CA" w:rsidRPr="00D55E0D" w:rsidTr="00BB4D1D">
        <w:trPr>
          <w:trHeight w:val="970"/>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Ожидание и конечные результаты Программы</w:t>
            </w: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повышения эффективности  использования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холодного водоснабжения  в системе жилищно-коммунального хозяйства поселения;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xml:space="preserve"> - сокращения финансовых затрат на  обеспечение  жителей сельского поселения и организаций расположенных                            на территории Листвянского сельсовета холодной водой;</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повышения качества обслуживания населения;</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повышения  инвестиционной  привлекательности</w:t>
            </w:r>
          </w:p>
          <w:p w:rsidR="000107CA" w:rsidRPr="00D55E0D" w:rsidRDefault="000107CA" w:rsidP="00BB4D1D">
            <w:pPr>
              <w:pStyle w:val="HTML"/>
              <w:jc w:val="both"/>
              <w:rPr>
                <w:rFonts w:ascii="Times New Roman" w:hAnsi="Times New Roman" w:cs="Times New Roman"/>
                <w:sz w:val="24"/>
                <w:szCs w:val="24"/>
              </w:rPr>
            </w:pPr>
            <w:r w:rsidRPr="00D55E0D">
              <w:rPr>
                <w:rFonts w:ascii="Times New Roman" w:hAnsi="Times New Roman" w:cs="Times New Roman"/>
                <w:sz w:val="24"/>
                <w:szCs w:val="24"/>
              </w:rPr>
              <w:t xml:space="preserve"> муниципального    образования    с    учетом возможности   быстрого   подключения новых объектов к коммунальным системам и получения коммунальных услуг по обоснованным ценам.</w:t>
            </w:r>
          </w:p>
          <w:p w:rsidR="000107CA" w:rsidRPr="00D55E0D" w:rsidRDefault="000107CA" w:rsidP="00BB4D1D">
            <w:pPr>
              <w:pStyle w:val="ConsPlusNonformat"/>
              <w:widowControl/>
              <w:jc w:val="both"/>
              <w:rPr>
                <w:rFonts w:ascii="Times New Roman" w:hAnsi="Times New Roman" w:cs="Times New Roman"/>
                <w:sz w:val="24"/>
                <w:szCs w:val="24"/>
              </w:rPr>
            </w:pPr>
          </w:p>
        </w:tc>
      </w:tr>
      <w:tr w:rsidR="000107CA" w:rsidRPr="00D55E0D" w:rsidTr="00BB4D1D">
        <w:trPr>
          <w:trHeight w:val="1110"/>
        </w:trPr>
        <w:tc>
          <w:tcPr>
            <w:tcW w:w="2893"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rmal"/>
              <w:widowControl/>
              <w:ind w:firstLine="0"/>
              <w:rPr>
                <w:rFonts w:ascii="Times New Roman" w:hAnsi="Times New Roman" w:cs="Times New Roman"/>
                <w:b/>
                <w:sz w:val="24"/>
                <w:szCs w:val="24"/>
              </w:rPr>
            </w:pPr>
            <w:r w:rsidRPr="00D55E0D">
              <w:rPr>
                <w:rFonts w:ascii="Times New Roman" w:hAnsi="Times New Roman" w:cs="Times New Roman"/>
                <w:b/>
                <w:sz w:val="24"/>
                <w:szCs w:val="24"/>
              </w:rPr>
              <w:t xml:space="preserve">Организация  контроля </w:t>
            </w:r>
          </w:p>
          <w:p w:rsidR="000107CA" w:rsidRPr="00D55E0D" w:rsidRDefault="000107CA" w:rsidP="00BB4D1D">
            <w:pPr>
              <w:pStyle w:val="ConsPlusNormal"/>
              <w:widowControl/>
              <w:ind w:firstLine="0"/>
              <w:rPr>
                <w:rFonts w:ascii="Times New Roman" w:hAnsi="Times New Roman" w:cs="Times New Roman"/>
                <w:sz w:val="24"/>
                <w:szCs w:val="24"/>
              </w:rPr>
            </w:pPr>
          </w:p>
        </w:tc>
        <w:tc>
          <w:tcPr>
            <w:tcW w:w="6888" w:type="dxa"/>
            <w:tcBorders>
              <w:top w:val="single" w:sz="4" w:space="0" w:color="auto"/>
              <w:left w:val="single" w:sz="4" w:space="0" w:color="auto"/>
              <w:bottom w:val="single" w:sz="4" w:space="0" w:color="auto"/>
              <w:right w:val="single" w:sz="4" w:space="0" w:color="auto"/>
            </w:tcBorders>
          </w:tcPr>
          <w:p w:rsidR="000107CA" w:rsidRPr="00D55E0D" w:rsidRDefault="000107CA" w:rsidP="00BB4D1D">
            <w:pPr>
              <w:pStyle w:val="ConsPlusNonformat"/>
              <w:widowControl/>
              <w:jc w:val="both"/>
              <w:rPr>
                <w:rFonts w:ascii="Times New Roman" w:hAnsi="Times New Roman" w:cs="Times New Roman"/>
                <w:sz w:val="24"/>
                <w:szCs w:val="24"/>
              </w:rPr>
            </w:pPr>
            <w:r w:rsidRPr="00D55E0D">
              <w:rPr>
                <w:rFonts w:ascii="Times New Roman" w:hAnsi="Times New Roman" w:cs="Times New Roman"/>
                <w:sz w:val="24"/>
                <w:szCs w:val="24"/>
              </w:rPr>
              <w:t xml:space="preserve">Контроль   за   реализацией   Программы осуществляется Администрацией Листвянского сельсовета Искитимского района Новосибирской области.          </w:t>
            </w:r>
          </w:p>
        </w:tc>
      </w:tr>
    </w:tbl>
    <w:p w:rsidR="000107CA" w:rsidRPr="00D55E0D" w:rsidRDefault="000107CA" w:rsidP="000107CA">
      <w:pPr>
        <w:spacing w:after="0"/>
        <w:rPr>
          <w:rFonts w:ascii="Times New Roman" w:hAnsi="Times New Roman" w:cs="Times New Roman"/>
          <w:sz w:val="24"/>
          <w:szCs w:val="24"/>
        </w:rPr>
      </w:pP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1. Введение.</w:t>
      </w:r>
    </w:p>
    <w:p w:rsidR="000107CA" w:rsidRPr="00D55E0D" w:rsidRDefault="000107CA" w:rsidP="000107CA">
      <w:pPr>
        <w:pStyle w:val="S"/>
        <w:rPr>
          <w:sz w:val="24"/>
        </w:rPr>
      </w:pPr>
      <w:r w:rsidRPr="00D55E0D">
        <w:rPr>
          <w:sz w:val="24"/>
        </w:rPr>
        <w:t>Территория Листвянского сельсовета, общей площадью 949,2 кв. км, расположена в юго-восточной части Новосибирской области на расстоянии 95 км     от областного центра г. Новосибирска и 35 км от районного центра – г. Искитима.</w:t>
      </w:r>
    </w:p>
    <w:p w:rsidR="000107CA" w:rsidRPr="00D55E0D" w:rsidRDefault="000107CA" w:rsidP="000107CA">
      <w:pPr>
        <w:pStyle w:val="S"/>
        <w:rPr>
          <w:sz w:val="24"/>
        </w:rPr>
      </w:pPr>
      <w:r w:rsidRPr="00D55E0D">
        <w:rPr>
          <w:sz w:val="24"/>
        </w:rPr>
        <w:lastRenderedPageBreak/>
        <w:t>Листвянский сельсовет включает один населенный пункт, который одновременно является его административным центром - п. Листвянский. Численность населения, проживающего на территории Листвянского сельсовета на 01.01.2014г. составляет 3533чел.</w:t>
      </w:r>
    </w:p>
    <w:p w:rsidR="000107CA" w:rsidRPr="00D55E0D" w:rsidRDefault="000107CA" w:rsidP="000107CA">
      <w:pPr>
        <w:pStyle w:val="S"/>
        <w:rPr>
          <w:b/>
          <w:bCs/>
          <w:sz w:val="24"/>
        </w:rPr>
      </w:pPr>
      <w:r w:rsidRPr="00D55E0D">
        <w:rPr>
          <w:sz w:val="24"/>
        </w:rPr>
        <w:t>Протяженность поселения с севера на юг составляет 4 км и с запада                    на восток – 4,5 км.</w:t>
      </w:r>
    </w:p>
    <w:p w:rsidR="000107CA" w:rsidRPr="00D55E0D" w:rsidRDefault="000107CA" w:rsidP="000107CA">
      <w:pPr>
        <w:pStyle w:val="S"/>
        <w:rPr>
          <w:sz w:val="24"/>
        </w:rPr>
      </w:pPr>
      <w:r w:rsidRPr="00D55E0D">
        <w:rPr>
          <w:sz w:val="24"/>
        </w:rPr>
        <w:t>Листвянский сельсовет на северо-западе граничит с Евсинским сельсоветом, на юго-востоке  –  с Черепановским районом.</w:t>
      </w:r>
    </w:p>
    <w:p w:rsidR="000107CA" w:rsidRPr="00D55E0D" w:rsidRDefault="000107CA" w:rsidP="000107CA">
      <w:pPr>
        <w:spacing w:after="0"/>
        <w:jc w:val="both"/>
        <w:rPr>
          <w:rFonts w:ascii="Times New Roman" w:hAnsi="Times New Roman" w:cs="Times New Roman"/>
          <w:sz w:val="24"/>
          <w:szCs w:val="24"/>
        </w:rPr>
      </w:pPr>
      <w:r w:rsidRPr="00D55E0D">
        <w:rPr>
          <w:rFonts w:ascii="Times New Roman" w:hAnsi="Times New Roman" w:cs="Times New Roman"/>
          <w:sz w:val="24"/>
          <w:szCs w:val="24"/>
        </w:rPr>
        <w:tab/>
        <w:t>Характерное расположение поселения накладывает особенности                          в эксплуатации систем коммунальной инфраструктуры. Это подтверждает необходимость системного программного подхода к обеспечению развития систем коммунальной инфраструктуры.</w:t>
      </w:r>
    </w:p>
    <w:p w:rsidR="000107CA" w:rsidRPr="00D55E0D" w:rsidRDefault="000107CA" w:rsidP="000107CA">
      <w:pPr>
        <w:spacing w:after="0"/>
        <w:jc w:val="both"/>
        <w:rPr>
          <w:rFonts w:ascii="Times New Roman" w:hAnsi="Times New Roman" w:cs="Times New Roman"/>
          <w:sz w:val="24"/>
          <w:szCs w:val="24"/>
        </w:rPr>
      </w:pPr>
      <w:r w:rsidRPr="00D55E0D">
        <w:rPr>
          <w:rFonts w:ascii="Times New Roman" w:hAnsi="Times New Roman" w:cs="Times New Roman"/>
          <w:sz w:val="24"/>
          <w:szCs w:val="24"/>
        </w:rPr>
        <w:tab/>
        <w:t>Программа комплексного развития систем коммунальной инфраструктуры Листвянского сельсовета Искитимского района Новосибирской области на 2015-</w:t>
      </w:r>
      <w:r w:rsidR="0044667D" w:rsidRPr="00D55E0D">
        <w:rPr>
          <w:rFonts w:ascii="Times New Roman" w:hAnsi="Times New Roman" w:cs="Times New Roman"/>
          <w:sz w:val="24"/>
          <w:szCs w:val="24"/>
        </w:rPr>
        <w:t>2024</w:t>
      </w:r>
      <w:r w:rsidRPr="00D55E0D">
        <w:rPr>
          <w:rFonts w:ascii="Times New Roman" w:hAnsi="Times New Roman" w:cs="Times New Roman"/>
          <w:sz w:val="24"/>
          <w:szCs w:val="24"/>
        </w:rPr>
        <w:t xml:space="preserve"> годы разработана во исполнение Федерального закона от 30 декабря </w:t>
      </w:r>
      <w:smartTag w:uri="urn:schemas-microsoft-com:office:smarttags" w:element="metricconverter">
        <w:smartTagPr>
          <w:attr w:name="ProductID" w:val="2004 г"/>
        </w:smartTagPr>
        <w:r w:rsidRPr="00D55E0D">
          <w:rPr>
            <w:rFonts w:ascii="Times New Roman" w:hAnsi="Times New Roman" w:cs="Times New Roman"/>
            <w:sz w:val="24"/>
            <w:szCs w:val="24"/>
          </w:rPr>
          <w:t>2004 г</w:t>
        </w:r>
      </w:smartTag>
      <w:r w:rsidRPr="00D55E0D">
        <w:rPr>
          <w:rFonts w:ascii="Times New Roman" w:hAnsi="Times New Roman" w:cs="Times New Roman"/>
          <w:sz w:val="24"/>
          <w:szCs w:val="24"/>
        </w:rPr>
        <w:t xml:space="preserve">. </w:t>
      </w:r>
      <w:r w:rsidR="00A25EA6" w:rsidRPr="00D55E0D">
        <w:rPr>
          <w:rFonts w:ascii="Times New Roman" w:hAnsi="Times New Roman" w:cs="Times New Roman"/>
          <w:sz w:val="24"/>
          <w:szCs w:val="24"/>
        </w:rPr>
        <w:t xml:space="preserve">          </w:t>
      </w:r>
      <w:r w:rsidRPr="00D55E0D">
        <w:rPr>
          <w:rFonts w:ascii="Times New Roman" w:hAnsi="Times New Roman" w:cs="Times New Roman"/>
          <w:sz w:val="24"/>
          <w:szCs w:val="24"/>
        </w:rPr>
        <w:t xml:space="preserve">№ 210-ФЗ «Об основах регулирования тарифов организаций коммунального комплекса» и предусматривает развернутый план действий, направленный                       на обеспечение потребностей  жителей и предприятий расположенных                        на территории сельского поселения холодной водой, повышения качества оказываемых услуг. </w:t>
      </w:r>
    </w:p>
    <w:p w:rsidR="000107CA" w:rsidRPr="00D55E0D" w:rsidRDefault="000107CA" w:rsidP="000107CA">
      <w:pPr>
        <w:spacing w:after="0"/>
        <w:jc w:val="both"/>
        <w:rPr>
          <w:rFonts w:ascii="Times New Roman" w:hAnsi="Times New Roman" w:cs="Times New Roman"/>
          <w:sz w:val="24"/>
          <w:szCs w:val="24"/>
        </w:rPr>
      </w:pPr>
      <w:r w:rsidRPr="00D55E0D">
        <w:rPr>
          <w:rFonts w:ascii="Times New Roman" w:hAnsi="Times New Roman" w:cs="Times New Roman"/>
          <w:sz w:val="24"/>
          <w:szCs w:val="24"/>
        </w:rPr>
        <w:tab/>
        <w:t xml:space="preserve">Разработка Программы вызвана необходимостью освоения новых территорий для охвата, обеспечения ресурсоснабжения, формирования рыночных механизмов функционирования жилищно-коммунального комплекса и условий для привлечения инвестиций, современной системы ценообразования, повышения эффективности  ресурсоснабжения. </w:t>
      </w:r>
    </w:p>
    <w:p w:rsidR="000107CA" w:rsidRPr="00D55E0D" w:rsidRDefault="000107CA"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xml:space="preserve">Программа станет основанием для осуществления бюджетной политики Листвянского сельсовета в сфере развития   коммунальной инфраструктуры, привлечения целевых  средств областного и федерального бюджетов, средств институциональных и частных инвесторов. </w:t>
      </w:r>
    </w:p>
    <w:p w:rsidR="000107CA" w:rsidRPr="00D55E0D" w:rsidRDefault="000107CA" w:rsidP="000107CA">
      <w:pPr>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 xml:space="preserve">На основании Программы будут формироваться инвестиционные программы организаций коммунального комплекса по развитию систем водоснабжения </w:t>
      </w:r>
      <w:r w:rsidR="0044667D" w:rsidRPr="00D55E0D">
        <w:rPr>
          <w:rFonts w:ascii="Times New Roman" w:hAnsi="Times New Roman" w:cs="Times New Roman"/>
          <w:color w:val="000000"/>
          <w:sz w:val="24"/>
          <w:szCs w:val="24"/>
        </w:rPr>
        <w:t xml:space="preserve">                    </w:t>
      </w:r>
      <w:r w:rsidRPr="00D55E0D">
        <w:rPr>
          <w:rFonts w:ascii="Times New Roman" w:hAnsi="Times New Roman" w:cs="Times New Roman"/>
          <w:color w:val="000000"/>
          <w:sz w:val="24"/>
          <w:szCs w:val="24"/>
        </w:rPr>
        <w:t>и водоотведения, являющихся важнейшим элементом системы тарифного регулирования.</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Результатом реализации Программы будет строительство новых                            и модернизация существующих систем коммунальной инфраструктуры.</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В результате повысится качество предоставляемых услуг.</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p>
    <w:p w:rsidR="000107CA" w:rsidRPr="00D55E0D" w:rsidRDefault="000107CA" w:rsidP="000107CA">
      <w:pPr>
        <w:pStyle w:val="a4"/>
        <w:jc w:val="center"/>
        <w:rPr>
          <w:b/>
        </w:rPr>
      </w:pPr>
      <w:r w:rsidRPr="00D55E0D">
        <w:rPr>
          <w:b/>
        </w:rPr>
        <w:t>Содержание проблемы и обоснование</w:t>
      </w:r>
    </w:p>
    <w:p w:rsidR="000107CA" w:rsidRPr="00D55E0D" w:rsidRDefault="000107CA" w:rsidP="000107CA">
      <w:pPr>
        <w:pStyle w:val="a4"/>
        <w:jc w:val="center"/>
        <w:rPr>
          <w:b/>
        </w:rPr>
      </w:pPr>
      <w:r w:rsidRPr="00D55E0D">
        <w:rPr>
          <w:b/>
        </w:rPr>
        <w:t>необходимости ее решения программными методами</w:t>
      </w:r>
    </w:p>
    <w:p w:rsidR="000107CA" w:rsidRPr="00D55E0D" w:rsidRDefault="000107CA" w:rsidP="000107CA">
      <w:pPr>
        <w:pStyle w:val="a4"/>
        <w:jc w:val="center"/>
        <w:rPr>
          <w:b/>
        </w:rPr>
      </w:pPr>
    </w:p>
    <w:p w:rsidR="000107CA" w:rsidRPr="00D55E0D" w:rsidRDefault="000107CA" w:rsidP="000107CA">
      <w:pPr>
        <w:pStyle w:val="a4"/>
        <w:ind w:firstLine="708"/>
        <w:jc w:val="both"/>
      </w:pPr>
      <w:r w:rsidRPr="00D55E0D">
        <w:t>Во исполнение Федерального закона от 30.12.2004 N 210-ФЗ "Об основах регулирования тарифов организаций коммунального комплекса", в целях развития систем коммунальной инфраструктуры, повышения надежности и эффективности работы систем жилищно-коммунального хозяйства поселения разработана муниципальная целевая Программа "Комплексное развитие систем коммунальной инфраструктуры в Листвянском сельсовете Искитимского района Новос</w:t>
      </w:r>
      <w:r w:rsidR="0044667D" w:rsidRPr="00D55E0D">
        <w:t>ибирской области" на 2015 – 2024</w:t>
      </w:r>
      <w:r w:rsidRPr="00D55E0D">
        <w:t xml:space="preserve"> г.г.</w:t>
      </w:r>
    </w:p>
    <w:p w:rsidR="000107CA" w:rsidRPr="00D55E0D" w:rsidRDefault="000107CA" w:rsidP="000107CA">
      <w:pPr>
        <w:pStyle w:val="a4"/>
        <w:jc w:val="both"/>
      </w:pPr>
      <w:r w:rsidRPr="00D55E0D">
        <w:t xml:space="preserve">        Настоящая Программа включает в себя комплекс мероприятий, повышающих надежность функционирования работы коммунальных систем жизнеобеспечения, качество жилищно-коммунальных услуг для населения (Приложение№1)</w:t>
      </w:r>
    </w:p>
    <w:p w:rsidR="000107CA" w:rsidRPr="00D55E0D" w:rsidRDefault="000107CA" w:rsidP="000107CA">
      <w:pPr>
        <w:pStyle w:val="a4"/>
        <w:jc w:val="both"/>
      </w:pPr>
      <w:r w:rsidRPr="00D55E0D">
        <w:t xml:space="preserve">        Для реализации Программы определены источники финансирования. </w:t>
      </w:r>
      <w:r w:rsidR="00A25EA6" w:rsidRPr="00D55E0D">
        <w:t xml:space="preserve">                    </w:t>
      </w:r>
      <w:r w:rsidRPr="00D55E0D">
        <w:t>Это средства местного бюджета и средства иных бюджетов.</w:t>
      </w:r>
    </w:p>
    <w:p w:rsidR="000107CA" w:rsidRPr="00D55E0D" w:rsidRDefault="000107CA" w:rsidP="000107CA">
      <w:pPr>
        <w:suppressAutoHyphens/>
        <w:spacing w:after="0"/>
        <w:ind w:firstLine="708"/>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Характеристика  существующего состояния  коммунальной инфраструктуры.</w:t>
      </w:r>
    </w:p>
    <w:p w:rsidR="000107CA" w:rsidRPr="00D55E0D" w:rsidRDefault="000107CA" w:rsidP="00717EE2">
      <w:pPr>
        <w:suppressAutoHyphens/>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Раздел 1. Водоснабжение и водоотведение Листвянского сельсовета Искитимского района Новосибирской области.</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p>
    <w:p w:rsidR="000107CA" w:rsidRPr="00D55E0D" w:rsidRDefault="000107CA" w:rsidP="000107CA">
      <w:pPr>
        <w:suppressAutoHyphens/>
        <w:spacing w:after="0"/>
        <w:ind w:firstLine="708"/>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lastRenderedPageBreak/>
        <w:t>1.1. Общие положения</w:t>
      </w:r>
    </w:p>
    <w:p w:rsidR="000107CA" w:rsidRPr="00D55E0D" w:rsidRDefault="000107CA" w:rsidP="000107CA">
      <w:pPr>
        <w:suppressAutoHyphens/>
        <w:spacing w:after="0"/>
        <w:ind w:firstLine="708"/>
        <w:jc w:val="center"/>
        <w:rPr>
          <w:rFonts w:ascii="Times New Roman" w:hAnsi="Times New Roman" w:cs="Times New Roman"/>
          <w:color w:val="000000"/>
          <w:sz w:val="24"/>
          <w:szCs w:val="24"/>
        </w:rPr>
      </w:pP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 xml:space="preserve">МУП ЖКХ «Листвянское» - является главным и единственным поставщиком услуг водоснабжения, которым пользуются практически все жители и учреждения Листвянского сельсовета Искитимского района Новосибирской области. </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Численность населения Листвянского сельсовета составляет на 01.01.2015г. 3533 чел. Численность населения, обеспеченного питьевой водой и центральным водоснабжением составляет 2274 чел.</w:t>
      </w:r>
      <w:r w:rsidR="00717EE2" w:rsidRPr="00D55E0D">
        <w:rPr>
          <w:rFonts w:ascii="Times New Roman" w:hAnsi="Times New Roman" w:cs="Times New Roman"/>
          <w:color w:val="000000"/>
          <w:sz w:val="24"/>
          <w:szCs w:val="24"/>
        </w:rPr>
        <w:t xml:space="preserve"> Остальное население (1259 чел) водозабор производит из колодцев и индивидуальных скважин.</w:t>
      </w:r>
    </w:p>
    <w:p w:rsidR="002D2D03" w:rsidRPr="00D55E0D" w:rsidRDefault="002D2D03" w:rsidP="000107CA">
      <w:pPr>
        <w:suppressAutoHyphens/>
        <w:spacing w:after="0"/>
        <w:ind w:firstLine="708"/>
        <w:jc w:val="both"/>
        <w:rPr>
          <w:rFonts w:ascii="Times New Roman" w:hAnsi="Times New Roman" w:cs="Times New Roman"/>
          <w:color w:val="000000"/>
          <w:sz w:val="24"/>
          <w:szCs w:val="24"/>
        </w:rPr>
      </w:pPr>
    </w:p>
    <w:p w:rsidR="002D2D03" w:rsidRPr="00D55E0D" w:rsidRDefault="002D2D03" w:rsidP="002D2D03">
      <w:pPr>
        <w:spacing w:after="0"/>
        <w:ind w:hanging="360"/>
        <w:jc w:val="center"/>
        <w:rPr>
          <w:rFonts w:ascii="Times New Roman" w:eastAsia="Times New Roman" w:hAnsi="Times New Roman" w:cs="Times New Roman"/>
          <w:b/>
          <w:bCs/>
          <w:sz w:val="24"/>
          <w:szCs w:val="24"/>
        </w:rPr>
      </w:pPr>
      <w:r w:rsidRPr="00D55E0D">
        <w:rPr>
          <w:rFonts w:ascii="Times New Roman" w:eastAsia="Times New Roman" w:hAnsi="Times New Roman" w:cs="Times New Roman"/>
          <w:b/>
          <w:bCs/>
          <w:sz w:val="24"/>
          <w:szCs w:val="24"/>
        </w:rPr>
        <w:t xml:space="preserve"> Инженерное оборудование территории.</w:t>
      </w:r>
    </w:p>
    <w:p w:rsidR="002D2D03" w:rsidRPr="00D55E0D" w:rsidRDefault="002D2D03" w:rsidP="002D2D03">
      <w:pPr>
        <w:spacing w:after="0"/>
        <w:ind w:hanging="360"/>
        <w:jc w:val="both"/>
        <w:rPr>
          <w:rFonts w:ascii="Times New Roman" w:eastAsia="Times New Roman" w:hAnsi="Times New Roman" w:cs="Times New Roman"/>
          <w:b/>
          <w:bCs/>
          <w:sz w:val="24"/>
          <w:szCs w:val="24"/>
        </w:rPr>
      </w:pP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Листвянский сельсовет обеспечен централизованным водоснабжением,  теплоснабжением, электроснабжением, телефонизацией. Сети проложены вдоль улиц надземным или подземным способом.</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Инженерное обеспечение Листвянского сельсовета включает в себя:</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1.Водоснабжение;</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2.Водоотведение;</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3.Теплоснабжение;</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4.Электроснабжение;</w:t>
      </w:r>
    </w:p>
    <w:p w:rsidR="002D2D03" w:rsidRPr="00D55E0D" w:rsidRDefault="002D2D03" w:rsidP="002D2D03">
      <w:pPr>
        <w:spacing w:after="0"/>
        <w:ind w:hanging="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5.Связь</w:t>
      </w:r>
    </w:p>
    <w:p w:rsidR="000107CA" w:rsidRPr="00D55E0D" w:rsidRDefault="000107CA" w:rsidP="000107CA">
      <w:pPr>
        <w:suppressAutoHyphens/>
        <w:spacing w:after="0"/>
        <w:ind w:firstLine="708"/>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Водоснабжение</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p>
    <w:p w:rsidR="000107CA" w:rsidRPr="00D55E0D" w:rsidRDefault="000107CA" w:rsidP="000107CA">
      <w:pPr>
        <w:pStyle w:val="S"/>
        <w:rPr>
          <w:spacing w:val="-1"/>
          <w:sz w:val="24"/>
        </w:rPr>
      </w:pPr>
      <w:r w:rsidRPr="00D55E0D">
        <w:rPr>
          <w:sz w:val="24"/>
        </w:rPr>
        <w:t xml:space="preserve">Водоснабжение потребителей в настоящее время осуществляется                             из подземных источников. Системы водоснабжения с одним подъемом, очистка не производится. Схема водоснабжения в населенном пункте как кольцевая, так            и тупиковая. Система водоснабжения общепоселковая, объединенная хозяйственно-питьевая с противопожарной низкого давления. </w:t>
      </w:r>
    </w:p>
    <w:p w:rsidR="000107CA" w:rsidRPr="00D55E0D" w:rsidRDefault="000107CA" w:rsidP="000107CA">
      <w:pPr>
        <w:spacing w:after="0"/>
        <w:ind w:firstLine="709"/>
        <w:jc w:val="both"/>
        <w:rPr>
          <w:sz w:val="24"/>
          <w:szCs w:val="24"/>
        </w:rPr>
      </w:pPr>
      <w:r w:rsidRPr="00D55E0D">
        <w:rPr>
          <w:rFonts w:ascii="Times New Roman" w:hAnsi="Times New Roman" w:cs="Times New Roman"/>
          <w:sz w:val="24"/>
          <w:szCs w:val="24"/>
        </w:rPr>
        <w:t>Эксплуатация подземных источников осуществляется посредством водозаборных скважин, на сети установлены водоразборные колонки. Так же для повышения надежности работы сетей установлены водонапорные башни. Магистральные сети водоснабжения протяженностью 20,7 км из труб стальных диаметром от 57 до 114 мм.</w:t>
      </w:r>
      <w:r w:rsidRPr="00D55E0D">
        <w:rPr>
          <w:sz w:val="24"/>
          <w:szCs w:val="24"/>
        </w:rPr>
        <w:t xml:space="preserve"> </w:t>
      </w:r>
    </w:p>
    <w:p w:rsidR="000107CA" w:rsidRPr="00D55E0D" w:rsidRDefault="000107CA" w:rsidP="000107CA">
      <w:pPr>
        <w:spacing w:after="0"/>
        <w:ind w:firstLine="709"/>
        <w:jc w:val="both"/>
        <w:rPr>
          <w:rFonts w:ascii="Times New Roman" w:hAnsi="Times New Roman" w:cs="Times New Roman"/>
          <w:spacing w:val="-1"/>
          <w:sz w:val="24"/>
          <w:szCs w:val="24"/>
        </w:rPr>
      </w:pPr>
      <w:r w:rsidRPr="00D55E0D">
        <w:rPr>
          <w:rFonts w:ascii="Times New Roman" w:hAnsi="Times New Roman" w:cs="Times New Roman"/>
          <w:sz w:val="24"/>
          <w:szCs w:val="24"/>
        </w:rPr>
        <w:t>Способ прокладки подземный, на глубине 3,0 м и более.</w:t>
      </w:r>
      <w:r w:rsidRPr="00D55E0D">
        <w:rPr>
          <w:rFonts w:ascii="Times New Roman" w:hAnsi="Times New Roman" w:cs="Times New Roman"/>
          <w:spacing w:val="-1"/>
          <w:sz w:val="24"/>
          <w:szCs w:val="24"/>
        </w:rPr>
        <w:t xml:space="preserve"> </w:t>
      </w:r>
    </w:p>
    <w:p w:rsidR="000107CA" w:rsidRPr="00D55E0D" w:rsidRDefault="000107CA" w:rsidP="000107CA">
      <w:pPr>
        <w:pStyle w:val="S"/>
        <w:rPr>
          <w:sz w:val="24"/>
        </w:rPr>
      </w:pPr>
      <w:r w:rsidRPr="00D55E0D">
        <w:rPr>
          <w:sz w:val="24"/>
        </w:rPr>
        <w:t xml:space="preserve">Протяжённость водопроводных сетей в п. Листвянский составляет 20,7 км. Большой износ сетей. Охват населения централизованным водоснабжением </w:t>
      </w:r>
      <w:r w:rsidR="00855AFC" w:rsidRPr="00D55E0D">
        <w:rPr>
          <w:sz w:val="24"/>
        </w:rPr>
        <w:t>- 6</w:t>
      </w:r>
      <w:r w:rsidRPr="00D55E0D">
        <w:rPr>
          <w:sz w:val="24"/>
        </w:rPr>
        <w:t>0%.</w:t>
      </w:r>
    </w:p>
    <w:p w:rsidR="000107CA" w:rsidRPr="00D55E0D" w:rsidRDefault="000107CA" w:rsidP="00010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cs="Times New Roman"/>
          <w:sz w:val="24"/>
          <w:szCs w:val="24"/>
        </w:rPr>
      </w:pPr>
      <w:r w:rsidRPr="00D55E0D">
        <w:rPr>
          <w:rFonts w:ascii="Times New Roman" w:hAnsi="Times New Roman" w:cs="Times New Roman"/>
          <w:sz w:val="24"/>
          <w:szCs w:val="24"/>
        </w:rPr>
        <w:t xml:space="preserve">Источником  водоснабжения п. Листвянский являются восемь действующих артезианских  скважин. </w:t>
      </w:r>
    </w:p>
    <w:p w:rsidR="000107CA" w:rsidRPr="00D55E0D" w:rsidRDefault="000107CA" w:rsidP="00010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cs="Times New Roman"/>
          <w:sz w:val="24"/>
          <w:szCs w:val="24"/>
        </w:rPr>
      </w:pP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1.2 Анализ состояния существующих систем водоснабжения и водоотведения.</w:t>
      </w: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spacing w:after="0"/>
        <w:jc w:val="both"/>
        <w:rPr>
          <w:rFonts w:ascii="Times New Roman" w:hAnsi="Times New Roman" w:cs="Times New Roman"/>
          <w:sz w:val="24"/>
          <w:szCs w:val="24"/>
        </w:rPr>
      </w:pPr>
      <w:r w:rsidRPr="00D55E0D">
        <w:rPr>
          <w:rFonts w:ascii="Times New Roman" w:hAnsi="Times New Roman" w:cs="Times New Roman"/>
          <w:sz w:val="24"/>
          <w:szCs w:val="24"/>
        </w:rPr>
        <w:t xml:space="preserve">        Водоснабжение Листвянского сельсовета Искитимского района </w:t>
      </w:r>
    </w:p>
    <w:p w:rsidR="000107CA" w:rsidRPr="00D55E0D" w:rsidRDefault="000107CA" w:rsidP="000107CA">
      <w:pPr>
        <w:spacing w:after="0"/>
        <w:jc w:val="both"/>
        <w:rPr>
          <w:rFonts w:ascii="Times New Roman" w:hAnsi="Times New Roman" w:cs="Times New Roman"/>
          <w:sz w:val="24"/>
          <w:szCs w:val="24"/>
        </w:rPr>
      </w:pPr>
      <w:r w:rsidRPr="00D55E0D">
        <w:rPr>
          <w:rFonts w:ascii="Times New Roman" w:hAnsi="Times New Roman" w:cs="Times New Roman"/>
          <w:sz w:val="24"/>
          <w:szCs w:val="24"/>
        </w:rPr>
        <w:t>Новосибирской области осуществляется из следующих водозаборов.</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5"/>
        <w:gridCol w:w="2693"/>
        <w:gridCol w:w="2552"/>
        <w:gridCol w:w="3118"/>
      </w:tblGrid>
      <w:tr w:rsidR="000107CA" w:rsidRPr="00D55E0D" w:rsidTr="00640A5B">
        <w:tc>
          <w:tcPr>
            <w:tcW w:w="568" w:type="dxa"/>
          </w:tcPr>
          <w:p w:rsidR="000107CA" w:rsidRPr="00D55E0D" w:rsidRDefault="000107CA"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 п/п</w:t>
            </w:r>
          </w:p>
        </w:tc>
        <w:tc>
          <w:tcPr>
            <w:tcW w:w="1985" w:type="dxa"/>
          </w:tcPr>
          <w:p w:rsidR="000107CA" w:rsidRPr="00D55E0D" w:rsidRDefault="000107CA"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Населенный пункт</w:t>
            </w:r>
          </w:p>
        </w:tc>
        <w:tc>
          <w:tcPr>
            <w:tcW w:w="2693" w:type="dxa"/>
          </w:tcPr>
          <w:p w:rsidR="000107CA" w:rsidRPr="00D55E0D" w:rsidRDefault="000107CA"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Водозаборы</w:t>
            </w:r>
          </w:p>
          <w:p w:rsidR="000107CA" w:rsidRPr="00D55E0D" w:rsidRDefault="000107CA" w:rsidP="00AB25AC">
            <w:pPr>
              <w:spacing w:after="0"/>
              <w:jc w:val="center"/>
              <w:rPr>
                <w:rFonts w:ascii="Times New Roman" w:hAnsi="Times New Roman" w:cs="Times New Roman"/>
                <w:b/>
                <w:color w:val="000000"/>
                <w:sz w:val="24"/>
                <w:szCs w:val="24"/>
              </w:rPr>
            </w:pPr>
          </w:p>
        </w:tc>
        <w:tc>
          <w:tcPr>
            <w:tcW w:w="2552" w:type="dxa"/>
          </w:tcPr>
          <w:p w:rsidR="000107CA" w:rsidRPr="00D55E0D" w:rsidRDefault="000107CA"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Производительность</w:t>
            </w:r>
          </w:p>
          <w:p w:rsidR="000107CA" w:rsidRPr="00D55E0D" w:rsidRDefault="00640A5B"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час/год (куб.м)</w:t>
            </w:r>
          </w:p>
        </w:tc>
        <w:tc>
          <w:tcPr>
            <w:tcW w:w="3118" w:type="dxa"/>
          </w:tcPr>
          <w:p w:rsidR="000107CA" w:rsidRPr="00D55E0D" w:rsidRDefault="000107CA"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Обслуживающая организация</w:t>
            </w:r>
          </w:p>
        </w:tc>
      </w:tr>
      <w:tr w:rsidR="000107CA" w:rsidRPr="00D55E0D" w:rsidTr="00640A5B">
        <w:tc>
          <w:tcPr>
            <w:tcW w:w="568" w:type="dxa"/>
            <w:tcBorders>
              <w:bottom w:val="double" w:sz="4" w:space="0" w:color="auto"/>
              <w:tl2br w:val="single" w:sz="4" w:space="0" w:color="auto"/>
            </w:tcBorders>
          </w:tcPr>
          <w:p w:rsidR="000107CA" w:rsidRPr="00D55E0D" w:rsidRDefault="000107CA"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1</w:t>
            </w:r>
          </w:p>
        </w:tc>
        <w:tc>
          <w:tcPr>
            <w:tcW w:w="1985" w:type="dxa"/>
            <w:tcBorders>
              <w:bottom w:val="double" w:sz="4" w:space="0" w:color="auto"/>
            </w:tcBorders>
          </w:tcPr>
          <w:p w:rsidR="000107CA" w:rsidRPr="00D55E0D" w:rsidRDefault="000107CA"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0107CA" w:rsidRPr="00D55E0D" w:rsidRDefault="00640A5B"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1321</w:t>
            </w:r>
          </w:p>
        </w:tc>
        <w:tc>
          <w:tcPr>
            <w:tcW w:w="2552" w:type="dxa"/>
            <w:tcBorders>
              <w:bottom w:val="double" w:sz="4" w:space="0" w:color="auto"/>
            </w:tcBorders>
          </w:tcPr>
          <w:p w:rsidR="000107CA" w:rsidRPr="00D55E0D" w:rsidRDefault="00640A5B"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0107CA" w:rsidRPr="00D55E0D" w:rsidRDefault="000107CA"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МУП ЖКХ «Листвянское»</w:t>
            </w:r>
          </w:p>
        </w:tc>
      </w:tr>
      <w:tr w:rsidR="00AB25AC" w:rsidRPr="00D55E0D" w:rsidTr="00AB25AC">
        <w:trPr>
          <w:trHeight w:val="322"/>
        </w:trPr>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2</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1393</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3</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1397</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lastRenderedPageBreak/>
              <w:t>4</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10455</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5</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10489</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8/ 70080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10258</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7</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01528 (резерв)</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l2br w:val="sing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8</w:t>
            </w: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п. Листвянский</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Скважина 10255 (резерв)</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r w:rsidRPr="00D55E0D">
              <w:rPr>
                <w:rFonts w:ascii="Times New Roman" w:hAnsi="Times New Roman" w:cs="Times New Roman"/>
                <w:color w:val="000000"/>
                <w:sz w:val="24"/>
                <w:szCs w:val="24"/>
              </w:rPr>
              <w:t>6/ 52560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r w:rsidR="00AB25AC" w:rsidRPr="00D55E0D" w:rsidTr="00640A5B">
        <w:tc>
          <w:tcPr>
            <w:tcW w:w="568" w:type="dxa"/>
            <w:tcBorders>
              <w:bottom w:val="double" w:sz="4" w:space="0" w:color="auto"/>
            </w:tcBorders>
          </w:tcPr>
          <w:p w:rsidR="00AB25AC" w:rsidRPr="00D55E0D" w:rsidRDefault="00AB25AC" w:rsidP="00AB25AC">
            <w:pPr>
              <w:spacing w:after="0"/>
              <w:jc w:val="center"/>
              <w:rPr>
                <w:rFonts w:ascii="Times New Roman" w:hAnsi="Times New Roman" w:cs="Times New Roman"/>
                <w:color w:val="000000"/>
                <w:sz w:val="24"/>
                <w:szCs w:val="24"/>
              </w:rPr>
            </w:pPr>
          </w:p>
        </w:tc>
        <w:tc>
          <w:tcPr>
            <w:tcW w:w="1985" w:type="dxa"/>
            <w:tcBorders>
              <w:bottom w:val="double" w:sz="4" w:space="0" w:color="auto"/>
            </w:tcBorders>
          </w:tcPr>
          <w:p w:rsidR="00AB25AC" w:rsidRPr="00D55E0D" w:rsidRDefault="00AB25AC"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Всего</w:t>
            </w:r>
          </w:p>
        </w:tc>
        <w:tc>
          <w:tcPr>
            <w:tcW w:w="2693" w:type="dxa"/>
            <w:tcBorders>
              <w:bottom w:val="double" w:sz="4" w:space="0" w:color="auto"/>
            </w:tcBorders>
          </w:tcPr>
          <w:p w:rsidR="00AB25AC" w:rsidRPr="00D55E0D" w:rsidRDefault="00AB25AC"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8</w:t>
            </w:r>
          </w:p>
        </w:tc>
        <w:tc>
          <w:tcPr>
            <w:tcW w:w="2552" w:type="dxa"/>
            <w:tcBorders>
              <w:bottom w:val="double" w:sz="4" w:space="0" w:color="auto"/>
            </w:tcBorders>
          </w:tcPr>
          <w:p w:rsidR="00AB25AC" w:rsidRPr="00D55E0D" w:rsidRDefault="00AB25AC" w:rsidP="00AB25AC">
            <w:pPr>
              <w:spacing w:after="0"/>
              <w:jc w:val="center"/>
              <w:rPr>
                <w:rFonts w:ascii="Times New Roman" w:hAnsi="Times New Roman" w:cs="Times New Roman"/>
                <w:b/>
                <w:color w:val="000000"/>
                <w:sz w:val="24"/>
                <w:szCs w:val="24"/>
              </w:rPr>
            </w:pPr>
            <w:r w:rsidRPr="00D55E0D">
              <w:rPr>
                <w:rFonts w:ascii="Times New Roman" w:hAnsi="Times New Roman" w:cs="Times New Roman"/>
                <w:b/>
                <w:color w:val="000000"/>
                <w:sz w:val="24"/>
                <w:szCs w:val="24"/>
              </w:rPr>
              <w:t>50/ 438000</w:t>
            </w:r>
          </w:p>
        </w:tc>
        <w:tc>
          <w:tcPr>
            <w:tcW w:w="3118" w:type="dxa"/>
            <w:tcBorders>
              <w:bottom w:val="double" w:sz="4" w:space="0" w:color="auto"/>
            </w:tcBorders>
          </w:tcPr>
          <w:p w:rsidR="00AB25AC" w:rsidRPr="00D55E0D" w:rsidRDefault="00AB25AC" w:rsidP="00AB25AC">
            <w:pPr>
              <w:spacing w:after="0"/>
              <w:rPr>
                <w:sz w:val="24"/>
                <w:szCs w:val="24"/>
              </w:rPr>
            </w:pPr>
            <w:r w:rsidRPr="00D55E0D">
              <w:rPr>
                <w:rFonts w:ascii="Times New Roman" w:hAnsi="Times New Roman" w:cs="Times New Roman"/>
                <w:color w:val="000000"/>
                <w:sz w:val="24"/>
                <w:szCs w:val="24"/>
              </w:rPr>
              <w:t>МУП ЖКХ «Листвянское»</w:t>
            </w:r>
          </w:p>
        </w:tc>
      </w:tr>
    </w:tbl>
    <w:p w:rsidR="000107CA" w:rsidRPr="00D55E0D" w:rsidRDefault="000107CA" w:rsidP="00AB25AC">
      <w:pPr>
        <w:spacing w:after="0"/>
        <w:jc w:val="both"/>
        <w:rPr>
          <w:rFonts w:ascii="Times New Roman" w:hAnsi="Times New Roman" w:cs="Times New Roman"/>
          <w:b/>
          <w:color w:val="000000"/>
          <w:sz w:val="24"/>
          <w:szCs w:val="24"/>
        </w:rPr>
      </w:pP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В Листвянском сельсовете с водозаборов вода подается по центральным водоводам  непосредственно в водопроводную сеть.</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На всех водозаборах установлены приборы учета подачи воды.</w:t>
      </w:r>
    </w:p>
    <w:p w:rsidR="000107CA" w:rsidRPr="00D55E0D" w:rsidRDefault="000107CA" w:rsidP="000107CA">
      <w:pPr>
        <w:suppressAutoHyphens/>
        <w:spacing w:after="0"/>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 xml:space="preserve">Для централизованного водоснабжения  поселка Листвянский характерно использование </w:t>
      </w:r>
      <w:r w:rsidRPr="00D55E0D">
        <w:rPr>
          <w:rFonts w:ascii="Times New Roman" w:hAnsi="Times New Roman" w:cs="Times New Roman"/>
          <w:sz w:val="24"/>
          <w:szCs w:val="24"/>
        </w:rPr>
        <w:t>подземных вод, приуроченные к верхней трещиноватой зоне отложений верхнего девона - нижнего карбона пород палеозоя</w:t>
      </w:r>
      <w:r w:rsidRPr="00D55E0D">
        <w:rPr>
          <w:rFonts w:ascii="Times New Roman" w:hAnsi="Times New Roman" w:cs="Times New Roman"/>
          <w:color w:val="000000"/>
          <w:sz w:val="24"/>
          <w:szCs w:val="24"/>
        </w:rPr>
        <w:t xml:space="preserve"> при помощи буровых скважин глубиной 66м-85м</w:t>
      </w:r>
    </w:p>
    <w:p w:rsidR="000107CA" w:rsidRPr="00D55E0D" w:rsidRDefault="000107CA" w:rsidP="000107CA">
      <w:pPr>
        <w:pStyle w:val="ConsPlusNormal"/>
        <w:widowControl/>
        <w:ind w:firstLine="540"/>
        <w:jc w:val="both"/>
        <w:rPr>
          <w:rFonts w:ascii="Times New Roman" w:hAnsi="Times New Roman" w:cs="Times New Roman"/>
          <w:sz w:val="24"/>
          <w:szCs w:val="24"/>
        </w:rPr>
      </w:pPr>
      <w:r w:rsidRPr="00D55E0D">
        <w:rPr>
          <w:rFonts w:ascii="Times New Roman" w:hAnsi="Times New Roman" w:cs="Times New Roman"/>
          <w:color w:val="000000"/>
          <w:sz w:val="24"/>
          <w:szCs w:val="24"/>
        </w:rPr>
        <w:t xml:space="preserve">Общая протяженность всех водоводов и уличной водопроводной сети в селе 20,7 км.  </w:t>
      </w:r>
      <w:r w:rsidRPr="00D55E0D">
        <w:rPr>
          <w:rFonts w:ascii="Times New Roman" w:hAnsi="Times New Roman" w:cs="Times New Roman"/>
          <w:sz w:val="24"/>
          <w:szCs w:val="24"/>
        </w:rPr>
        <w:t xml:space="preserve">Водопроводная сеть выполнена трубами из разных материалов                         с 1971 года.  </w:t>
      </w:r>
    </w:p>
    <w:p w:rsidR="000107CA" w:rsidRPr="00D55E0D" w:rsidRDefault="000107CA" w:rsidP="000107CA">
      <w:pPr>
        <w:suppressAutoHyphens/>
        <w:spacing w:after="0" w:line="360" w:lineRule="auto"/>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Износ систем водоснабжения в составляет более 95 %.</w:t>
      </w:r>
      <w:r w:rsidRPr="00D55E0D">
        <w:rPr>
          <w:color w:val="000000"/>
          <w:sz w:val="24"/>
          <w:szCs w:val="24"/>
        </w:rPr>
        <w:t xml:space="preserve"> </w:t>
      </w:r>
      <w:r w:rsidRPr="00D55E0D">
        <w:rPr>
          <w:rFonts w:ascii="Times New Roman" w:hAnsi="Times New Roman" w:cs="Times New Roman"/>
          <w:color w:val="000000"/>
          <w:sz w:val="24"/>
          <w:szCs w:val="24"/>
        </w:rPr>
        <w:t>Большая часть водопроводной сети нуждается в замене.</w:t>
      </w:r>
    </w:p>
    <w:p w:rsidR="000107CA" w:rsidRPr="00D55E0D" w:rsidRDefault="000107CA" w:rsidP="000107CA">
      <w:pPr>
        <w:suppressAutoHyphens/>
        <w:spacing w:after="0" w:line="360" w:lineRule="auto"/>
        <w:ind w:firstLine="708"/>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 xml:space="preserve">Статистика повреждений на водопроводных сетях показывает, что                          в среднем за 2013 год произошло </w:t>
      </w:r>
      <w:r w:rsidRPr="00D55E0D">
        <w:rPr>
          <w:rFonts w:ascii="Times New Roman" w:hAnsi="Times New Roman" w:cs="Times New Roman"/>
          <w:sz w:val="24"/>
          <w:szCs w:val="24"/>
        </w:rPr>
        <w:t>25 порывов, за 10 месяцев 2014 года</w:t>
      </w:r>
      <w:r w:rsidRPr="00D55E0D">
        <w:rPr>
          <w:rFonts w:ascii="Times New Roman" w:hAnsi="Times New Roman" w:cs="Times New Roman"/>
          <w:color w:val="000000"/>
          <w:sz w:val="24"/>
          <w:szCs w:val="24"/>
        </w:rPr>
        <w:t xml:space="preserve">                               - 30 порывов. </w:t>
      </w:r>
    </w:p>
    <w:p w:rsidR="000107CA" w:rsidRPr="00D55E0D" w:rsidRDefault="000107CA" w:rsidP="000107CA">
      <w:pPr>
        <w:shd w:val="clear" w:color="auto" w:fill="FFFFFF"/>
        <w:tabs>
          <w:tab w:val="left" w:pos="0"/>
        </w:tabs>
        <w:spacing w:after="0" w:line="240" w:lineRule="auto"/>
        <w:jc w:val="center"/>
        <w:rPr>
          <w:rFonts w:ascii="Times New Roman" w:eastAsia="Times New Roman" w:hAnsi="Times New Roman" w:cs="Times New Roman"/>
          <w:sz w:val="24"/>
          <w:szCs w:val="24"/>
        </w:rPr>
      </w:pPr>
      <w:r w:rsidRPr="00D55E0D">
        <w:rPr>
          <w:rFonts w:ascii="Times New Roman" w:eastAsia="Times New Roman" w:hAnsi="Times New Roman" w:cs="Times New Roman"/>
          <w:b/>
          <w:sz w:val="24"/>
          <w:szCs w:val="24"/>
        </w:rPr>
        <w:t>Анализ текущего состояния  системы водоотведения</w:t>
      </w:r>
    </w:p>
    <w:p w:rsidR="000107CA" w:rsidRPr="00D55E0D" w:rsidRDefault="000107CA" w:rsidP="000107CA">
      <w:pPr>
        <w:spacing w:after="0" w:line="240" w:lineRule="auto"/>
        <w:ind w:firstLine="709"/>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На сегодняшний день система централизованного водоотведения </w:t>
      </w:r>
      <w:r w:rsidRPr="00D55E0D">
        <w:rPr>
          <w:rFonts w:ascii="Times New Roman" w:hAnsi="Times New Roman"/>
          <w:sz w:val="24"/>
          <w:szCs w:val="24"/>
        </w:rPr>
        <w:t xml:space="preserve">                            </w:t>
      </w:r>
      <w:r w:rsidRPr="00D55E0D">
        <w:rPr>
          <w:rFonts w:ascii="Times New Roman" w:eastAsia="Times New Roman" w:hAnsi="Times New Roman" w:cs="Times New Roman"/>
          <w:sz w:val="24"/>
          <w:szCs w:val="24"/>
        </w:rPr>
        <w:t xml:space="preserve">и последующая очистка в </w:t>
      </w:r>
      <w:r w:rsidRPr="00D55E0D">
        <w:rPr>
          <w:rFonts w:ascii="Times New Roman" w:hAnsi="Times New Roman"/>
          <w:sz w:val="24"/>
          <w:szCs w:val="24"/>
        </w:rPr>
        <w:t>Листвянском сельсовете</w:t>
      </w:r>
      <w:r w:rsidRPr="00D55E0D">
        <w:rPr>
          <w:rFonts w:ascii="Times New Roman" w:eastAsia="Times New Roman" w:hAnsi="Times New Roman" w:cs="Times New Roman"/>
          <w:sz w:val="24"/>
          <w:szCs w:val="24"/>
        </w:rPr>
        <w:t xml:space="preserve"> отсутствует. Из-за отсутствия централизованной канализационной системы стоки накапливаются в выгребных ямах, расположенные, как правило, на приусадебных участках, с последующим вывозом ассенизационными машинами. Необходима разработка схем водоотведения.(Приложение№5)</w:t>
      </w:r>
    </w:p>
    <w:p w:rsidR="000107CA" w:rsidRPr="00D55E0D" w:rsidRDefault="000107CA" w:rsidP="000107CA">
      <w:pPr>
        <w:spacing w:after="0" w:line="240" w:lineRule="auto"/>
        <w:ind w:firstLine="709"/>
        <w:jc w:val="both"/>
        <w:rPr>
          <w:rFonts w:ascii="Times New Roman" w:eastAsia="Times New Roman" w:hAnsi="Times New Roman" w:cs="Times New Roman"/>
          <w:sz w:val="24"/>
          <w:szCs w:val="24"/>
        </w:rPr>
      </w:pP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1.3 Перспективы развития системы водоснабжения и водоотведения.</w:t>
      </w:r>
    </w:p>
    <w:p w:rsidR="000107CA" w:rsidRPr="00D55E0D" w:rsidRDefault="000107CA"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xml:space="preserve">Для повышения качества питьевой воды  необходимо обеспечить эффективную защиту источников подземного водоснабжения. Для снижения удельного водопотребления в домах необходимо предусмотреть учет водопотребления в зданиях и квартирах, введение платы за воду по фактическому потреблению.  </w:t>
      </w:r>
    </w:p>
    <w:p w:rsidR="000107CA" w:rsidRPr="00D55E0D" w:rsidRDefault="000107CA" w:rsidP="000107CA">
      <w:pPr>
        <w:spacing w:after="0"/>
        <w:rPr>
          <w:rFonts w:ascii="Times New Roman" w:hAnsi="Times New Roman" w:cs="Times New Roman"/>
          <w:sz w:val="24"/>
          <w:szCs w:val="24"/>
        </w:rPr>
      </w:pPr>
    </w:p>
    <w:p w:rsidR="000107CA" w:rsidRPr="00D55E0D" w:rsidRDefault="000107C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1.4. Мероприятия по строительству и модернизации объектов  систем</w:t>
      </w:r>
    </w:p>
    <w:p w:rsidR="000107CA" w:rsidRPr="00D55E0D" w:rsidRDefault="000107CA" w:rsidP="000107CA">
      <w:pPr>
        <w:spacing w:after="0"/>
        <w:jc w:val="center"/>
        <w:rPr>
          <w:rFonts w:ascii="Times New Roman" w:hAnsi="Times New Roman" w:cs="Times New Roman"/>
          <w:sz w:val="24"/>
          <w:szCs w:val="24"/>
        </w:rPr>
      </w:pPr>
      <w:r w:rsidRPr="00D55E0D">
        <w:rPr>
          <w:rFonts w:ascii="Times New Roman" w:hAnsi="Times New Roman" w:cs="Times New Roman"/>
          <w:b/>
          <w:sz w:val="24"/>
          <w:szCs w:val="24"/>
        </w:rPr>
        <w:t>водоснабжения и водоотведения</w:t>
      </w:r>
    </w:p>
    <w:p w:rsidR="000107CA" w:rsidRPr="00D55E0D" w:rsidRDefault="000107CA"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Мероприятия по строительству и модернизации объектов систем водоснабжения и водоотведения комплексно учитывают текущие потребности Листвянского сельсовета Искитимского района Новосибирской области в услугах требуемого качества, а также направлены на обеспечение дальнейшего развития муниципальной инфраструктуры, освоения новых площадок комплексной застройки, предоставления комплекса услуг, оказываемых предприятиями,                        для вновь подключаемых клиентов.(Приложение №2)</w:t>
      </w:r>
    </w:p>
    <w:p w:rsidR="00800809" w:rsidRPr="00D55E0D" w:rsidRDefault="00800809"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xml:space="preserve">Предусмотренные Программой мероприятия позволят сделать Листвянский сельсовет привлекательным в плане привлечения инвесторов среди управляющих компаний, субъектов малого и среднего предпринимательства, что, в свою очередь, будет способствовать развитию </w:t>
      </w:r>
      <w:r w:rsidRPr="00D55E0D">
        <w:rPr>
          <w:rFonts w:ascii="Times New Roman" w:hAnsi="Times New Roman" w:cs="Times New Roman"/>
          <w:sz w:val="24"/>
          <w:szCs w:val="24"/>
        </w:rPr>
        <w:lastRenderedPageBreak/>
        <w:t>здоровой конкуренции в сфере индивидуального строительства и оказания населению жилищно-коммунальных услуг, а также снижения их роста в сторону повышения качества.</w:t>
      </w:r>
    </w:p>
    <w:p w:rsidR="00800809" w:rsidRPr="00D55E0D" w:rsidRDefault="00800809"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Для повышения качества питьевой воды необходимо обеспечить эффективную защиту источников поземного водоснабжения, произвести замену водопроводной сети.</w:t>
      </w:r>
      <w:r w:rsidR="0012199D" w:rsidRPr="00D55E0D">
        <w:rPr>
          <w:rFonts w:ascii="Times New Roman" w:hAnsi="Times New Roman" w:cs="Times New Roman"/>
          <w:sz w:val="24"/>
          <w:szCs w:val="24"/>
        </w:rPr>
        <w:t xml:space="preserve"> Для снижения удельного водопотребления в домах, необходимо предусмотреть установку водосберегающей арматур</w:t>
      </w:r>
      <w:r w:rsidR="006A4082" w:rsidRPr="00D55E0D">
        <w:rPr>
          <w:rFonts w:ascii="Times New Roman" w:hAnsi="Times New Roman" w:cs="Times New Roman"/>
          <w:sz w:val="24"/>
          <w:szCs w:val="24"/>
        </w:rPr>
        <w:t>ы</w:t>
      </w:r>
      <w:r w:rsidR="0012199D" w:rsidRPr="00D55E0D">
        <w:rPr>
          <w:rFonts w:ascii="Times New Roman" w:hAnsi="Times New Roman" w:cs="Times New Roman"/>
          <w:sz w:val="24"/>
          <w:szCs w:val="24"/>
        </w:rPr>
        <w:t>, учет водопотребления в зданиях и квартирах, введение платы за воду по фактическому потреблению.</w:t>
      </w:r>
    </w:p>
    <w:p w:rsidR="0012199D" w:rsidRPr="00D55E0D" w:rsidRDefault="0012199D"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Проблемным вопросом в части сетевого водопроводного хозяйства является отсутствие централизованной системы</w:t>
      </w:r>
      <w:r w:rsidR="006A4082" w:rsidRPr="00D55E0D">
        <w:rPr>
          <w:rFonts w:ascii="Times New Roman" w:hAnsi="Times New Roman" w:cs="Times New Roman"/>
          <w:sz w:val="24"/>
          <w:szCs w:val="24"/>
        </w:rPr>
        <w:t xml:space="preserve"> водоснабжения на некоторых участках поселения и серьезный износ водопроводных сетей.</w:t>
      </w:r>
    </w:p>
    <w:p w:rsidR="006A4082" w:rsidRPr="00D55E0D" w:rsidRDefault="006A4082"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За период с 2015г. по 2024г. в системах водоснабжения на территории Листвянского сельсовета планируется:</w:t>
      </w:r>
    </w:p>
    <w:p w:rsidR="006A4082" w:rsidRPr="00D55E0D" w:rsidRDefault="006A4082"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осуществить капитальный ремонт водонапорных башен и водоразборных колонок;</w:t>
      </w:r>
    </w:p>
    <w:p w:rsidR="006A4082" w:rsidRPr="00D55E0D" w:rsidRDefault="006A4082"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модернизацию уличных водопроводных сетей;</w:t>
      </w:r>
    </w:p>
    <w:p w:rsidR="006A4082" w:rsidRPr="00D55E0D" w:rsidRDefault="006A4082"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 капитальный ремонт ветхих участков водопроводных сетей.</w:t>
      </w:r>
    </w:p>
    <w:p w:rsidR="006A4082" w:rsidRPr="00D55E0D" w:rsidRDefault="006A4082" w:rsidP="000107CA">
      <w:pPr>
        <w:spacing w:after="0"/>
        <w:ind w:firstLine="708"/>
        <w:jc w:val="both"/>
        <w:rPr>
          <w:rFonts w:ascii="Times New Roman" w:hAnsi="Times New Roman" w:cs="Times New Roman"/>
          <w:sz w:val="24"/>
          <w:szCs w:val="24"/>
        </w:rPr>
      </w:pPr>
      <w:r w:rsidRPr="00D55E0D">
        <w:rPr>
          <w:rFonts w:ascii="Times New Roman" w:hAnsi="Times New Roman" w:cs="Times New Roman"/>
          <w:sz w:val="24"/>
          <w:szCs w:val="24"/>
        </w:rPr>
        <w:t>Предполагается замена водопроводов, износ которых составляет более 60%.</w:t>
      </w:r>
    </w:p>
    <w:p w:rsidR="004900EB" w:rsidRPr="00D55E0D" w:rsidRDefault="004900EB" w:rsidP="000107CA">
      <w:pPr>
        <w:spacing w:after="0"/>
        <w:ind w:firstLine="709"/>
        <w:jc w:val="center"/>
        <w:rPr>
          <w:rFonts w:ascii="Times New Roman" w:hAnsi="Times New Roman" w:cs="Times New Roman"/>
          <w:b/>
          <w:sz w:val="24"/>
          <w:szCs w:val="24"/>
        </w:rPr>
      </w:pPr>
    </w:p>
    <w:p w:rsidR="000107CA" w:rsidRPr="00D55E0D" w:rsidRDefault="000107CA" w:rsidP="000107CA">
      <w:pPr>
        <w:spacing w:after="0"/>
        <w:ind w:firstLine="709"/>
        <w:jc w:val="center"/>
        <w:rPr>
          <w:rFonts w:ascii="Times New Roman" w:hAnsi="Times New Roman" w:cs="Times New Roman"/>
          <w:b/>
          <w:sz w:val="24"/>
          <w:szCs w:val="24"/>
        </w:rPr>
      </w:pPr>
      <w:r w:rsidRPr="00D55E0D">
        <w:rPr>
          <w:rFonts w:ascii="Times New Roman" w:hAnsi="Times New Roman" w:cs="Times New Roman"/>
          <w:b/>
          <w:sz w:val="24"/>
          <w:szCs w:val="24"/>
        </w:rPr>
        <w:t>1.5. Мероприятия, направленные на повышение энергетической эффективности</w:t>
      </w:r>
    </w:p>
    <w:p w:rsidR="004900EB" w:rsidRPr="00D55E0D" w:rsidRDefault="004900EB" w:rsidP="000107CA">
      <w:pPr>
        <w:spacing w:after="0"/>
        <w:ind w:firstLine="709"/>
        <w:jc w:val="center"/>
        <w:rPr>
          <w:rFonts w:ascii="Times New Roman" w:hAnsi="Times New Roman" w:cs="Times New Roman"/>
          <w:b/>
          <w:sz w:val="24"/>
          <w:szCs w:val="24"/>
        </w:rPr>
      </w:pPr>
    </w:p>
    <w:p w:rsidR="000107CA" w:rsidRPr="00D55E0D" w:rsidRDefault="000107CA" w:rsidP="000107CA">
      <w:pPr>
        <w:spacing w:after="0" w:line="360" w:lineRule="auto"/>
        <w:ind w:firstLine="709"/>
        <w:jc w:val="both"/>
        <w:rPr>
          <w:rFonts w:ascii="Times New Roman" w:hAnsi="Times New Roman" w:cs="Times New Roman"/>
          <w:sz w:val="24"/>
          <w:szCs w:val="24"/>
        </w:rPr>
      </w:pPr>
      <w:r w:rsidRPr="00D55E0D">
        <w:rPr>
          <w:rFonts w:ascii="Times New Roman" w:hAnsi="Times New Roman" w:cs="Times New Roman"/>
          <w:sz w:val="24"/>
          <w:szCs w:val="24"/>
        </w:rPr>
        <w:t>Для увеличения энергоэффективности услуги, при анализе структуры потерь системы водоснабжения предприятия, следует, что наибольшие потери воды возникают при её реализации.</w:t>
      </w:r>
    </w:p>
    <w:p w:rsidR="000107CA" w:rsidRPr="00D55E0D" w:rsidRDefault="000107CA" w:rsidP="000107CA">
      <w:pPr>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ab/>
        <w:t>Влияющими факторами потерь воды являются:</w:t>
      </w:r>
    </w:p>
    <w:p w:rsidR="000107CA" w:rsidRPr="00D55E0D" w:rsidRDefault="000107CA" w:rsidP="000107CA">
      <w:pPr>
        <w:numPr>
          <w:ilvl w:val="0"/>
          <w:numId w:val="2"/>
        </w:numPr>
        <w:tabs>
          <w:tab w:val="left" w:pos="284"/>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 xml:space="preserve">в доле потребителей по категории «население» присутствует смешанный жилой фонд: многоквартирные дома и частные домовладения, некоторые из которых используются как второе жильё и зарегистрированных жителей не имеют, равно как и не имеют приборов учета на воду. Применение норматива потребления по водоснабжению для таких потребителей является невозможным и не объективным. </w:t>
      </w:r>
    </w:p>
    <w:p w:rsidR="000107CA" w:rsidRPr="00D55E0D" w:rsidRDefault="000107CA" w:rsidP="000107CA">
      <w:pPr>
        <w:numPr>
          <w:ilvl w:val="0"/>
          <w:numId w:val="2"/>
        </w:numPr>
        <w:tabs>
          <w:tab w:val="left" w:pos="284"/>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неконтролируемый и неучтённый водоразбор через уличные водоразборные колонки;</w:t>
      </w:r>
    </w:p>
    <w:p w:rsidR="000107CA" w:rsidRPr="00D55E0D" w:rsidRDefault="000107CA" w:rsidP="000107CA">
      <w:pPr>
        <w:numPr>
          <w:ilvl w:val="0"/>
          <w:numId w:val="2"/>
        </w:numPr>
        <w:tabs>
          <w:tab w:val="left" w:pos="284"/>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установленные нормы потребления не отражают истинного водопотребления                          и не стимулируют потребителей к установке приборов учёта;</w:t>
      </w:r>
    </w:p>
    <w:p w:rsidR="000107CA" w:rsidRPr="00D55E0D" w:rsidRDefault="000107CA" w:rsidP="000107CA">
      <w:pPr>
        <w:numPr>
          <w:ilvl w:val="0"/>
          <w:numId w:val="2"/>
        </w:numPr>
        <w:tabs>
          <w:tab w:val="left" w:pos="284"/>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аварии на водопроводных сетях;</w:t>
      </w:r>
    </w:p>
    <w:p w:rsidR="000107CA" w:rsidRPr="00D55E0D" w:rsidRDefault="000107CA" w:rsidP="000107CA">
      <w:pPr>
        <w:numPr>
          <w:ilvl w:val="0"/>
          <w:numId w:val="2"/>
        </w:numPr>
        <w:tabs>
          <w:tab w:val="left" w:pos="284"/>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 xml:space="preserve">искажение показателей приборов учета жителями в сторону уменьшения; </w:t>
      </w:r>
    </w:p>
    <w:p w:rsidR="000107CA" w:rsidRPr="00D55E0D" w:rsidRDefault="000107CA" w:rsidP="000107CA">
      <w:pPr>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ab/>
      </w:r>
      <w:r w:rsidRPr="00D55E0D">
        <w:rPr>
          <w:rFonts w:ascii="Times New Roman" w:hAnsi="Times New Roman" w:cs="Times New Roman"/>
          <w:sz w:val="24"/>
          <w:szCs w:val="24"/>
          <w:u w:val="single"/>
        </w:rPr>
        <w:t>Пути  улучшения  энергоэффективности</w:t>
      </w:r>
      <w:r w:rsidRPr="00D55E0D">
        <w:rPr>
          <w:rFonts w:ascii="Times New Roman" w:hAnsi="Times New Roman" w:cs="Times New Roman"/>
          <w:sz w:val="24"/>
          <w:szCs w:val="24"/>
        </w:rPr>
        <w:t>:</w:t>
      </w:r>
    </w:p>
    <w:p w:rsidR="000107CA" w:rsidRPr="00D55E0D" w:rsidRDefault="000107CA" w:rsidP="000107CA">
      <w:pPr>
        <w:numPr>
          <w:ilvl w:val="1"/>
          <w:numId w:val="2"/>
        </w:numPr>
        <w:tabs>
          <w:tab w:val="left" w:pos="0"/>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Уменьшить затраты на энергоресурсы за счёт организационных                              и технических мероприятий;</w:t>
      </w:r>
    </w:p>
    <w:p w:rsidR="000107CA" w:rsidRPr="00D55E0D" w:rsidRDefault="000107CA" w:rsidP="000107CA">
      <w:pPr>
        <w:numPr>
          <w:ilvl w:val="1"/>
          <w:numId w:val="2"/>
        </w:numPr>
        <w:tabs>
          <w:tab w:val="left" w:pos="0"/>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Увеличить сбор платежей путём увеличения норм потребления;</w:t>
      </w:r>
    </w:p>
    <w:p w:rsidR="0044667D" w:rsidRPr="00D55E0D" w:rsidRDefault="000107CA" w:rsidP="0044667D">
      <w:pPr>
        <w:numPr>
          <w:ilvl w:val="1"/>
          <w:numId w:val="2"/>
        </w:numPr>
        <w:tabs>
          <w:tab w:val="left" w:pos="0"/>
        </w:tabs>
        <w:suppressAutoHyphens/>
        <w:spacing w:after="0" w:line="360" w:lineRule="auto"/>
        <w:jc w:val="both"/>
        <w:rPr>
          <w:rFonts w:ascii="Times New Roman" w:hAnsi="Times New Roman" w:cs="Times New Roman"/>
          <w:sz w:val="24"/>
          <w:szCs w:val="24"/>
        </w:rPr>
      </w:pPr>
      <w:r w:rsidRPr="00D55E0D">
        <w:rPr>
          <w:rFonts w:ascii="Times New Roman" w:hAnsi="Times New Roman" w:cs="Times New Roman"/>
          <w:sz w:val="24"/>
          <w:szCs w:val="24"/>
        </w:rPr>
        <w:t xml:space="preserve">При тех же затратах на энергоресурсы увеличить валовую выручку                        по данной услуге путём присоединения новых абонентов, а так же  увеличения сборов за счёт установки приборов учета. </w:t>
      </w:r>
    </w:p>
    <w:p w:rsidR="009061E1" w:rsidRPr="00D55E0D" w:rsidRDefault="009061E1" w:rsidP="0044667D">
      <w:pPr>
        <w:tabs>
          <w:tab w:val="left" w:pos="0"/>
        </w:tabs>
        <w:suppressAutoHyphens/>
        <w:spacing w:after="0" w:line="360" w:lineRule="auto"/>
        <w:jc w:val="center"/>
        <w:rPr>
          <w:rFonts w:ascii="Times New Roman" w:hAnsi="Times New Roman" w:cs="Times New Roman"/>
          <w:b/>
          <w:bCs/>
          <w:sz w:val="24"/>
          <w:szCs w:val="24"/>
        </w:rPr>
      </w:pPr>
    </w:p>
    <w:p w:rsidR="0044667D" w:rsidRPr="00D55E0D" w:rsidRDefault="0044667D" w:rsidP="0044667D">
      <w:pPr>
        <w:tabs>
          <w:tab w:val="left" w:pos="0"/>
        </w:tabs>
        <w:suppressAutoHyphens/>
        <w:spacing w:after="0" w:line="360" w:lineRule="auto"/>
        <w:jc w:val="center"/>
        <w:rPr>
          <w:rFonts w:ascii="Times New Roman" w:hAnsi="Times New Roman" w:cs="Times New Roman"/>
          <w:sz w:val="24"/>
          <w:szCs w:val="24"/>
        </w:rPr>
      </w:pPr>
      <w:r w:rsidRPr="00D55E0D">
        <w:rPr>
          <w:rFonts w:ascii="Times New Roman" w:hAnsi="Times New Roman" w:cs="Times New Roman"/>
          <w:b/>
          <w:bCs/>
          <w:sz w:val="24"/>
          <w:szCs w:val="24"/>
        </w:rPr>
        <w:lastRenderedPageBreak/>
        <w:t>1.6. Общие принципы регулирования тарифов и надбавок</w:t>
      </w:r>
    </w:p>
    <w:p w:rsidR="0044667D" w:rsidRPr="00D55E0D" w:rsidRDefault="0044667D" w:rsidP="0044667D">
      <w:pPr>
        <w:jc w:val="both"/>
        <w:rPr>
          <w:rFonts w:ascii="Times New Roman" w:hAnsi="Times New Roman" w:cs="Times New Roman"/>
          <w:sz w:val="24"/>
          <w:szCs w:val="24"/>
        </w:rPr>
      </w:pPr>
      <w:r w:rsidRPr="00D55E0D">
        <w:rPr>
          <w:rFonts w:ascii="Times New Roman" w:hAnsi="Times New Roman" w:cs="Times New Roman"/>
          <w:sz w:val="24"/>
          <w:szCs w:val="24"/>
        </w:rPr>
        <w:t xml:space="preserve">       В соответствии с Федеральным законом от 30.12.2004 г. № 210-ФЗ «Об основах регулирования тарифов организаций коммунального комплекса» (в редакции Федеральных законов от 26.12.2005г. № 184-ФЗ, от 29.12.2006г. № 258-ФЗ,                      от 18.10.2007г. № 230-ФЗ, от 23.07.2008г. № 160-ФЗ, от 25.12.2008г. № 281-ФЗ,               от 23.11.2009г. № 261-ФЗ)  в Программе "Комплексного развития систем коммунальной инфраструктуры Листвянского сельсовета Искитимского района Новосибирской области на 2015-2024 годы" использованы основные принципы регулирования надбавок и тарифов:</w:t>
      </w:r>
    </w:p>
    <w:p w:rsidR="0044667D" w:rsidRPr="00D55E0D" w:rsidRDefault="0044667D" w:rsidP="0044667D">
      <w:pPr>
        <w:pStyle w:val="a5"/>
        <w:ind w:left="284"/>
        <w:jc w:val="both"/>
      </w:pPr>
      <w:r w:rsidRPr="00D55E0D">
        <w:t>- достижение баланса интересов  потребителей товаров и услуг организаций коммунального комплекса и интересов указанных организаций, обеспечивающих доступность этих товаров и услуг для потребителей и эффективное функционирование организаций коммунального комплекса;</w:t>
      </w:r>
    </w:p>
    <w:p w:rsidR="0044667D" w:rsidRPr="00D55E0D" w:rsidRDefault="0044667D" w:rsidP="0044667D">
      <w:pPr>
        <w:pStyle w:val="a5"/>
        <w:ind w:left="284"/>
        <w:jc w:val="both"/>
      </w:pPr>
      <w:r w:rsidRPr="00D55E0D">
        <w:t>- установление тарифов и надбавок, обеспечивающих финансовые потребности организаций коммунального комплекса, необходимые для реализации                                      их производственных и инвестиционных программ;</w:t>
      </w:r>
    </w:p>
    <w:p w:rsidR="0044667D" w:rsidRPr="00D55E0D" w:rsidRDefault="0044667D" w:rsidP="0044667D">
      <w:pPr>
        <w:pStyle w:val="a5"/>
        <w:ind w:left="284"/>
        <w:jc w:val="both"/>
      </w:pPr>
      <w:r w:rsidRPr="00D55E0D">
        <w:t>- стимулирование снижения производственных затрат, повышение экономической эффективности производства товаров (оказания услуг) и применение энергосберегающих технологий организациями коммунального комплекса;</w:t>
      </w:r>
    </w:p>
    <w:p w:rsidR="0044667D" w:rsidRPr="00D55E0D" w:rsidRDefault="0044667D" w:rsidP="0044667D">
      <w:pPr>
        <w:pStyle w:val="a5"/>
        <w:ind w:left="284"/>
        <w:jc w:val="both"/>
      </w:pPr>
      <w:r w:rsidRPr="00D55E0D">
        <w:t>- создание условий, необходимых для привлечения инвестиций в целях развития   и модернизации систем коммунальной инфраструктуры;</w:t>
      </w:r>
    </w:p>
    <w:p w:rsidR="0044667D" w:rsidRPr="00D55E0D" w:rsidRDefault="0044667D" w:rsidP="0044667D">
      <w:pPr>
        <w:pStyle w:val="a5"/>
        <w:ind w:left="284"/>
        <w:jc w:val="both"/>
      </w:pPr>
      <w:r w:rsidRPr="00D55E0D">
        <w:t>- полное возмещение затрат организаций коммунального комплекса, связанных               с реализацией их производственных и инвестиционных программ;</w:t>
      </w:r>
    </w:p>
    <w:p w:rsidR="0044667D" w:rsidRPr="00D55E0D" w:rsidRDefault="0044667D" w:rsidP="0044667D">
      <w:pPr>
        <w:pStyle w:val="a5"/>
        <w:ind w:left="284"/>
        <w:jc w:val="both"/>
      </w:pPr>
      <w:r w:rsidRPr="00D55E0D">
        <w:t>-  установление условий обязательного изменения тарифов на товары и услуги организаций коммунального комплекса;</w:t>
      </w:r>
    </w:p>
    <w:p w:rsidR="0044667D" w:rsidRPr="00D55E0D" w:rsidRDefault="0044667D" w:rsidP="0044667D">
      <w:pPr>
        <w:pStyle w:val="a5"/>
        <w:ind w:left="284"/>
        <w:jc w:val="both"/>
      </w:pPr>
      <w:r w:rsidRPr="00D55E0D">
        <w:t>-  обеспечение доступности для потребителей и иных лиц информации                          о формировании тарифов и надбавок.</w:t>
      </w:r>
    </w:p>
    <w:p w:rsidR="000107CA" w:rsidRPr="00D55E0D" w:rsidRDefault="000107CA" w:rsidP="000107CA">
      <w:pPr>
        <w:pStyle w:val="ConsPlusNormal"/>
        <w:widowControl/>
        <w:ind w:firstLine="540"/>
        <w:jc w:val="center"/>
        <w:rPr>
          <w:rFonts w:ascii="Times New Roman" w:hAnsi="Times New Roman" w:cs="Times New Roman"/>
          <w:b/>
          <w:sz w:val="24"/>
          <w:szCs w:val="24"/>
        </w:rPr>
      </w:pPr>
    </w:p>
    <w:p w:rsidR="000107CA" w:rsidRPr="00D55E0D" w:rsidRDefault="000107CA" w:rsidP="000107CA">
      <w:pPr>
        <w:pStyle w:val="ConsPlusNormal"/>
        <w:widowControl/>
        <w:ind w:firstLine="540"/>
        <w:jc w:val="center"/>
        <w:rPr>
          <w:rFonts w:ascii="Times New Roman" w:hAnsi="Times New Roman" w:cs="Times New Roman"/>
          <w:b/>
          <w:sz w:val="24"/>
          <w:szCs w:val="24"/>
        </w:rPr>
      </w:pPr>
      <w:r w:rsidRPr="00D55E0D">
        <w:rPr>
          <w:rFonts w:ascii="Times New Roman" w:hAnsi="Times New Roman" w:cs="Times New Roman"/>
          <w:b/>
          <w:sz w:val="24"/>
          <w:szCs w:val="24"/>
        </w:rPr>
        <w:t>Раздел 2. Анализ существующей системы теплоснабжения</w:t>
      </w:r>
    </w:p>
    <w:p w:rsidR="004900EB" w:rsidRPr="00D55E0D" w:rsidRDefault="004900EB" w:rsidP="000107CA">
      <w:pPr>
        <w:pStyle w:val="ConsPlusNormal"/>
        <w:widowControl/>
        <w:ind w:firstLine="540"/>
        <w:jc w:val="center"/>
        <w:rPr>
          <w:rFonts w:ascii="Times New Roman" w:hAnsi="Times New Roman" w:cs="Times New Roman"/>
          <w:b/>
          <w:sz w:val="24"/>
          <w:szCs w:val="24"/>
        </w:rPr>
      </w:pPr>
    </w:p>
    <w:p w:rsidR="002D2D03" w:rsidRPr="00D55E0D" w:rsidRDefault="009061E1" w:rsidP="009061E1">
      <w:pPr>
        <w:pStyle w:val="a5"/>
        <w:ind w:left="0"/>
        <w:jc w:val="both"/>
      </w:pPr>
      <w:r w:rsidRPr="00D55E0D">
        <w:rPr>
          <w:rStyle w:val="a6"/>
          <w:b w:val="0"/>
          <w:color w:val="000000"/>
        </w:rPr>
        <w:t xml:space="preserve">        </w:t>
      </w:r>
      <w:r w:rsidR="000107CA" w:rsidRPr="00D55E0D">
        <w:rPr>
          <w:rStyle w:val="a6"/>
          <w:b w:val="0"/>
          <w:color w:val="000000"/>
        </w:rPr>
        <w:t>Теплоэнергетическое хозяйство Листвянского сельсовета включает в себя             1 котельную, имеющую 3 котла, каждый с мощностью 2,5 Гкал, работающих на угле и 5 км тепловых сетей в 4-х трубном исполнении.</w:t>
      </w:r>
      <w:r w:rsidR="000107CA" w:rsidRPr="00D55E0D">
        <w:rPr>
          <w:rStyle w:val="a6"/>
          <w:color w:val="000000"/>
        </w:rPr>
        <w:t xml:space="preserve"> </w:t>
      </w:r>
      <w:r w:rsidR="000107CA" w:rsidRPr="00D55E0D">
        <w:t>При работе на жесткой воде идет процесс интенсивного накипиобразования на по</w:t>
      </w:r>
      <w:r w:rsidR="000107CA" w:rsidRPr="00D55E0D">
        <w:softHyphen/>
        <w:t xml:space="preserve">верхностях нагрева, в результате чего котельные выдают в тепловые сети низкопотенциальное тепло. Образование накипей на поверхностях нагрева приводит к частым пережогам труб и значительно повышают риск выхода из строя котлов в течение 2-3 отопительных сезонов. </w:t>
      </w:r>
      <w:r w:rsidR="002D2D03" w:rsidRPr="00D55E0D">
        <w:t xml:space="preserve">Работающие котлы находятся в плохом эксплуатационном состоянии. Для увеличения срока службы котельных ежегодно проводятся капитальные ремонты. </w:t>
      </w:r>
      <w:r w:rsidR="000107CA" w:rsidRPr="00D55E0D">
        <w:t>Так же правилами устройства и безопасной эксплуатации паровых и водогрейных котлов предписывается оборудование котлов водоподготовительными установками (ВПУ) для докотловой обработки воды. Выполнение этого требования является необходимым условием надежной работы котлов.</w:t>
      </w:r>
      <w:r w:rsidRPr="00D55E0D">
        <w:t xml:space="preserve"> На сегодняшний день в котельной</w:t>
      </w:r>
      <w:r w:rsidR="000107CA" w:rsidRPr="00D55E0D">
        <w:t xml:space="preserve"> поселения </w:t>
      </w:r>
      <w:r w:rsidRPr="00D55E0D">
        <w:t>полностью отсутствуе</w:t>
      </w:r>
      <w:r w:rsidR="000107CA" w:rsidRPr="00D55E0D">
        <w:t xml:space="preserve">т </w:t>
      </w:r>
      <w:r w:rsidRPr="00D55E0D">
        <w:t>система водоподготовки</w:t>
      </w:r>
      <w:r w:rsidR="000107CA" w:rsidRPr="00D55E0D">
        <w:t>.</w:t>
      </w:r>
      <w:r w:rsidR="002D2D03" w:rsidRPr="00D55E0D">
        <w:t xml:space="preserve"> </w:t>
      </w:r>
      <w:r w:rsidRPr="00D55E0D">
        <w:t>Вследствие этого</w:t>
      </w:r>
      <w:r w:rsidR="002D2D03" w:rsidRPr="00D55E0D">
        <w:t xml:space="preserve"> происходит повышенная коррозия внутренних поверхностей систем водоснабжения, образование накипей и налета, что в свою очередь приводит к снижению КПД котельной установки.</w:t>
      </w:r>
    </w:p>
    <w:p w:rsidR="002D2D03" w:rsidRPr="00D55E0D" w:rsidRDefault="009061E1" w:rsidP="009061E1">
      <w:pPr>
        <w:pStyle w:val="a5"/>
        <w:ind w:left="0"/>
        <w:jc w:val="both"/>
      </w:pPr>
      <w:r w:rsidRPr="00D55E0D">
        <w:t xml:space="preserve">         </w:t>
      </w:r>
      <w:r w:rsidR="002D2D03" w:rsidRPr="00D55E0D">
        <w:t xml:space="preserve"> В целом можно отметить высокую степень изношенности всего оборудования.</w:t>
      </w:r>
    </w:p>
    <w:p w:rsidR="002D2D03" w:rsidRPr="00D55E0D" w:rsidRDefault="002D2D03" w:rsidP="009061E1">
      <w:pPr>
        <w:pStyle w:val="a5"/>
        <w:ind w:left="0"/>
        <w:jc w:val="both"/>
      </w:pPr>
      <w:r w:rsidRPr="00D55E0D">
        <w:t>Вышеизложенные недостатки существующего агрегата приводят к его низкой эффективности и высоким экономическим затратам.</w:t>
      </w:r>
    </w:p>
    <w:p w:rsidR="002D2D03" w:rsidRPr="00D55E0D" w:rsidRDefault="002D2D03" w:rsidP="009061E1">
      <w:pPr>
        <w:pStyle w:val="a5"/>
        <w:ind w:left="0"/>
        <w:jc w:val="both"/>
        <w:rPr>
          <w:b/>
        </w:rPr>
      </w:pPr>
      <w:r w:rsidRPr="00D55E0D">
        <w:t xml:space="preserve">Теплоснабжение поселения охватывает социально-культурные                                      и административные здания, и осуществляется от котельной, которая работает                 на твердом топливе (уголь) и находятся в непосредственной близости                               от потребителей тепла. </w:t>
      </w:r>
    </w:p>
    <w:p w:rsidR="000107CA" w:rsidRPr="00D55E0D" w:rsidRDefault="000107CA" w:rsidP="000107CA">
      <w:pPr>
        <w:spacing w:after="0"/>
        <w:ind w:firstLine="567"/>
        <w:jc w:val="both"/>
        <w:rPr>
          <w:rStyle w:val="a6"/>
          <w:rFonts w:ascii="Times New Roman" w:hAnsi="Times New Roman" w:cs="Times New Roman"/>
          <w:b w:val="0"/>
          <w:color w:val="000000"/>
          <w:sz w:val="24"/>
          <w:szCs w:val="24"/>
        </w:rPr>
      </w:pPr>
      <w:r w:rsidRPr="00D55E0D">
        <w:rPr>
          <w:rStyle w:val="a6"/>
          <w:rFonts w:ascii="Times New Roman" w:hAnsi="Times New Roman" w:cs="Times New Roman"/>
          <w:b w:val="0"/>
          <w:color w:val="000000"/>
          <w:sz w:val="24"/>
          <w:szCs w:val="24"/>
        </w:rPr>
        <w:lastRenderedPageBreak/>
        <w:t xml:space="preserve">На сегодняшний день теплоснабжением в п. Листвянский обеспечены                   </w:t>
      </w:r>
      <w:r w:rsidR="00BB4D1D" w:rsidRPr="00D55E0D">
        <w:rPr>
          <w:rStyle w:val="a6"/>
          <w:rFonts w:ascii="Times New Roman" w:hAnsi="Times New Roman" w:cs="Times New Roman"/>
          <w:b w:val="0"/>
          <w:color w:val="000000"/>
          <w:sz w:val="24"/>
          <w:szCs w:val="24"/>
        </w:rPr>
        <w:t xml:space="preserve">3 объекта социальной инфраструктуры (школа, детский сад, Дом Культуры), здание администрации, </w:t>
      </w:r>
      <w:r w:rsidRPr="00D55E0D">
        <w:rPr>
          <w:rStyle w:val="a6"/>
          <w:rFonts w:ascii="Times New Roman" w:hAnsi="Times New Roman" w:cs="Times New Roman"/>
          <w:b w:val="0"/>
          <w:color w:val="000000"/>
          <w:sz w:val="24"/>
          <w:szCs w:val="24"/>
        </w:rPr>
        <w:t xml:space="preserve">467 человек - это двадцать 2-хэтажных многоквартирных домов </w:t>
      </w:r>
      <w:r w:rsidR="00BB4D1D" w:rsidRPr="00D55E0D">
        <w:rPr>
          <w:rStyle w:val="a6"/>
          <w:rFonts w:ascii="Times New Roman" w:hAnsi="Times New Roman" w:cs="Times New Roman"/>
          <w:b w:val="0"/>
          <w:color w:val="000000"/>
          <w:sz w:val="24"/>
          <w:szCs w:val="24"/>
        </w:rPr>
        <w:t xml:space="preserve">            </w:t>
      </w:r>
      <w:r w:rsidRPr="00D55E0D">
        <w:rPr>
          <w:rStyle w:val="a6"/>
          <w:rFonts w:ascii="Times New Roman" w:hAnsi="Times New Roman" w:cs="Times New Roman"/>
          <w:b w:val="0"/>
          <w:color w:val="000000"/>
          <w:sz w:val="24"/>
          <w:szCs w:val="24"/>
        </w:rPr>
        <w:t>и 18 частных домовладений. Теплоснабжение остального жилого фонда осуществляется от индивидуальных печей.</w:t>
      </w:r>
    </w:p>
    <w:p w:rsidR="000107CA" w:rsidRPr="00D55E0D" w:rsidRDefault="000107CA" w:rsidP="000107CA">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Анализ существующего состояния систем теплоснабжения сельского поселения выявил следующие основные проблемы:</w:t>
      </w:r>
    </w:p>
    <w:p w:rsidR="000107CA" w:rsidRPr="00D55E0D" w:rsidRDefault="000107CA" w:rsidP="000107CA">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высокий уровень морального и физического износа основного тепломеханического оборудования источников и тепловых сетей, в том числе значительная доля оборудования и теплотрасс, выработавших нормативный срок службы, износ сетей составляет 90%;</w:t>
      </w:r>
    </w:p>
    <w:p w:rsidR="000107CA" w:rsidRPr="00D55E0D" w:rsidRDefault="000107CA" w:rsidP="000107CA">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низкий уровень защищенности тепловых сетей от коррозии вследствие недостаточного применения антикоррозионной защиты.</w:t>
      </w:r>
    </w:p>
    <w:p w:rsidR="000107CA" w:rsidRPr="00D55E0D" w:rsidRDefault="000107CA" w:rsidP="000107CA">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отсутствуют установки смягчителей и очистки воды, что приводит                       к образованию отложений в теплосетях;</w:t>
      </w:r>
    </w:p>
    <w:p w:rsidR="000107CA" w:rsidRPr="00D55E0D" w:rsidRDefault="000107CA" w:rsidP="000107CA">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Возникновение указанных проблем обусловлено недофинансированием, как системы теплоснабжения, так и всей системы коммунальной инфраструктуры                  и жилищно-коммунального хозяйства в целом.(приложение №3)</w:t>
      </w:r>
    </w:p>
    <w:p w:rsidR="000107CA" w:rsidRPr="00D55E0D" w:rsidRDefault="000107CA" w:rsidP="000107CA">
      <w:pPr>
        <w:spacing w:after="0"/>
        <w:ind w:firstLine="567"/>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Основными целевыми индикаторами реализации мероприятий Программы комплексного развития в части системы теплоснабжения потребителей поселения являются:</w:t>
      </w:r>
      <w:r w:rsidRPr="00D55E0D">
        <w:rPr>
          <w:rFonts w:ascii="Calibri" w:eastAsia="Times New Roman" w:hAnsi="Calibri" w:cs="Times New Roman"/>
          <w:sz w:val="24"/>
          <w:szCs w:val="24"/>
        </w:rPr>
        <w:t xml:space="preserve"> </w:t>
      </w:r>
      <w:r w:rsidRPr="00D55E0D">
        <w:rPr>
          <w:rFonts w:ascii="Times New Roman" w:eastAsia="Times New Roman" w:hAnsi="Times New Roman" w:cs="Times New Roman"/>
          <w:sz w:val="24"/>
          <w:szCs w:val="24"/>
        </w:rPr>
        <w:t xml:space="preserve">  </w:t>
      </w:r>
    </w:p>
    <w:p w:rsidR="000107CA" w:rsidRPr="00D55E0D" w:rsidRDefault="000107CA" w:rsidP="000107CA">
      <w:pPr>
        <w:numPr>
          <w:ilvl w:val="0"/>
          <w:numId w:val="3"/>
        </w:numPr>
        <w:tabs>
          <w:tab w:val="clear" w:pos="1571"/>
          <w:tab w:val="num" w:pos="1418"/>
        </w:tabs>
        <w:spacing w:before="120" w:after="120" w:line="240" w:lineRule="auto"/>
        <w:ind w:left="1418" w:hanging="567"/>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Применение высокоэффективных теплоизоляционных материалов энергосберегающих технологий и современных приборов учета электро</w:t>
      </w:r>
      <w:r w:rsidRPr="00D55E0D">
        <w:rPr>
          <w:rFonts w:ascii="Times New Roman" w:hAnsi="Times New Roman"/>
          <w:sz w:val="24"/>
          <w:szCs w:val="24"/>
        </w:rPr>
        <w:t>энергии,</w:t>
      </w:r>
      <w:r w:rsidRPr="00D55E0D">
        <w:rPr>
          <w:rFonts w:ascii="Times New Roman" w:eastAsia="Times New Roman" w:hAnsi="Times New Roman" w:cs="Times New Roman"/>
          <w:sz w:val="24"/>
          <w:szCs w:val="24"/>
        </w:rPr>
        <w:t xml:space="preserve"> тепла, воды,</w:t>
      </w:r>
      <w:r w:rsidRPr="00D55E0D">
        <w:rPr>
          <w:rFonts w:ascii="Times New Roman" w:hAnsi="Times New Roman"/>
          <w:sz w:val="24"/>
          <w:szCs w:val="24"/>
        </w:rPr>
        <w:t xml:space="preserve"> электроэнергии</w:t>
      </w:r>
      <w:r w:rsidRPr="00D55E0D">
        <w:rPr>
          <w:rFonts w:ascii="Times New Roman" w:eastAsia="Times New Roman" w:hAnsi="Times New Roman" w:cs="Times New Roman"/>
          <w:sz w:val="24"/>
          <w:szCs w:val="24"/>
        </w:rPr>
        <w:t>;</w:t>
      </w:r>
    </w:p>
    <w:p w:rsidR="004900EB" w:rsidRPr="00D55E0D" w:rsidRDefault="000107CA" w:rsidP="004900EB">
      <w:pPr>
        <w:numPr>
          <w:ilvl w:val="0"/>
          <w:numId w:val="3"/>
        </w:numPr>
        <w:tabs>
          <w:tab w:val="clear" w:pos="1571"/>
          <w:tab w:val="num" w:pos="1418"/>
        </w:tabs>
        <w:spacing w:before="120" w:after="120" w:line="240" w:lineRule="auto"/>
        <w:ind w:left="1418" w:hanging="567"/>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Реконструкция котельных путем установки нового котельного оборудования, систем автоматики, сигнализации, с установкой современных котлов с КПД не менее 91% и систем водоочистки (первая очередь);</w:t>
      </w:r>
    </w:p>
    <w:p w:rsidR="00800809" w:rsidRPr="00D55E0D" w:rsidRDefault="004900EB" w:rsidP="004900EB">
      <w:pPr>
        <w:pStyle w:val="ConsNonformat"/>
        <w:widowControl/>
        <w:tabs>
          <w:tab w:val="left" w:pos="8000"/>
        </w:tabs>
        <w:ind w:left="1571"/>
        <w:jc w:val="center"/>
        <w:rPr>
          <w:rFonts w:ascii="Times New Roman" w:hAnsi="Times New Roman" w:cs="Times New Roman"/>
          <w:b/>
          <w:sz w:val="24"/>
          <w:szCs w:val="24"/>
        </w:rPr>
      </w:pPr>
      <w:r w:rsidRPr="00D55E0D">
        <w:rPr>
          <w:rFonts w:ascii="Times New Roman" w:hAnsi="Times New Roman" w:cs="Times New Roman"/>
          <w:b/>
          <w:sz w:val="24"/>
          <w:szCs w:val="24"/>
        </w:rPr>
        <w:t xml:space="preserve">Раздел </w:t>
      </w:r>
      <w:r w:rsidR="002A1B1A" w:rsidRPr="00D55E0D">
        <w:rPr>
          <w:rFonts w:ascii="Times New Roman" w:hAnsi="Times New Roman" w:cs="Times New Roman"/>
          <w:b/>
          <w:sz w:val="24"/>
          <w:szCs w:val="24"/>
        </w:rPr>
        <w:t>3</w:t>
      </w:r>
      <w:r w:rsidR="00800809" w:rsidRPr="00D55E0D">
        <w:rPr>
          <w:rFonts w:ascii="Times New Roman" w:hAnsi="Times New Roman" w:cs="Times New Roman"/>
          <w:b/>
          <w:sz w:val="24"/>
          <w:szCs w:val="24"/>
        </w:rPr>
        <w:t>.</w:t>
      </w:r>
      <w:r w:rsidRPr="00D55E0D">
        <w:rPr>
          <w:rFonts w:ascii="Times New Roman" w:hAnsi="Times New Roman" w:cs="Times New Roman"/>
          <w:b/>
          <w:sz w:val="24"/>
          <w:szCs w:val="24"/>
        </w:rPr>
        <w:t xml:space="preserve"> </w:t>
      </w:r>
      <w:r w:rsidR="00800809" w:rsidRPr="00D55E0D">
        <w:rPr>
          <w:rFonts w:ascii="Times New Roman" w:hAnsi="Times New Roman" w:cs="Times New Roman"/>
          <w:b/>
          <w:sz w:val="24"/>
          <w:szCs w:val="24"/>
        </w:rPr>
        <w:t>Целевые показатели развития коммунальной инфраструктуры</w:t>
      </w:r>
    </w:p>
    <w:p w:rsidR="004900EB" w:rsidRPr="00D55E0D" w:rsidRDefault="004900EB" w:rsidP="004900EB">
      <w:pPr>
        <w:pStyle w:val="ConsNonformat"/>
        <w:widowControl/>
        <w:tabs>
          <w:tab w:val="left" w:pos="8000"/>
        </w:tabs>
        <w:ind w:left="1571"/>
        <w:jc w:val="center"/>
        <w:rPr>
          <w:rFonts w:ascii="Times New Roman" w:hAnsi="Times New Roman" w:cs="Times New Roman"/>
          <w:b/>
          <w:sz w:val="24"/>
          <w:szCs w:val="24"/>
        </w:rPr>
      </w:pPr>
    </w:p>
    <w:p w:rsidR="00800809" w:rsidRPr="00D55E0D" w:rsidRDefault="002A1B1A" w:rsidP="004900EB">
      <w:pPr>
        <w:pStyle w:val="ConsNonformat"/>
        <w:widowControl/>
        <w:tabs>
          <w:tab w:val="left" w:pos="8000"/>
        </w:tabs>
        <w:ind w:left="426"/>
        <w:rPr>
          <w:rFonts w:ascii="Times New Roman" w:hAnsi="Times New Roman" w:cs="Times New Roman"/>
          <w:b/>
          <w:sz w:val="24"/>
          <w:szCs w:val="24"/>
        </w:rPr>
      </w:pPr>
      <w:r w:rsidRPr="00D55E0D">
        <w:rPr>
          <w:rFonts w:ascii="Times New Roman" w:hAnsi="Times New Roman" w:cs="Times New Roman"/>
          <w:b/>
          <w:sz w:val="24"/>
          <w:szCs w:val="24"/>
        </w:rPr>
        <w:t>3</w:t>
      </w:r>
      <w:r w:rsidR="00800809" w:rsidRPr="00D55E0D">
        <w:rPr>
          <w:rFonts w:ascii="Times New Roman" w:hAnsi="Times New Roman" w:cs="Times New Roman"/>
          <w:b/>
          <w:sz w:val="24"/>
          <w:szCs w:val="24"/>
        </w:rPr>
        <w:t>.1. критерии доступности для населения коммунальных услуг</w:t>
      </w:r>
    </w:p>
    <w:p w:rsidR="00800809" w:rsidRPr="00D55E0D" w:rsidRDefault="00800809" w:rsidP="004900EB">
      <w:pPr>
        <w:pStyle w:val="a5"/>
        <w:widowControl w:val="0"/>
        <w:tabs>
          <w:tab w:val="left" w:pos="1080"/>
        </w:tabs>
        <w:suppressAutoHyphens/>
        <w:autoSpaceDE w:val="0"/>
        <w:autoSpaceDN w:val="0"/>
        <w:adjustRightInd w:val="0"/>
        <w:ind w:left="426"/>
        <w:jc w:val="both"/>
      </w:pPr>
      <w:r w:rsidRPr="00D55E0D">
        <w:t xml:space="preserve">Заявлений от населения на подключение к системе отопления не поступало. </w:t>
      </w:r>
    </w:p>
    <w:p w:rsidR="00800809" w:rsidRPr="00D55E0D" w:rsidRDefault="00800809" w:rsidP="004900EB">
      <w:pPr>
        <w:pStyle w:val="a5"/>
        <w:widowControl w:val="0"/>
        <w:tabs>
          <w:tab w:val="left" w:pos="1080"/>
        </w:tabs>
        <w:suppressAutoHyphens/>
        <w:autoSpaceDE w:val="0"/>
        <w:autoSpaceDN w:val="0"/>
        <w:adjustRightInd w:val="0"/>
        <w:ind w:left="426"/>
        <w:jc w:val="both"/>
      </w:pPr>
    </w:p>
    <w:p w:rsidR="00800809" w:rsidRPr="00D55E0D" w:rsidRDefault="002A1B1A" w:rsidP="006F04DD">
      <w:pPr>
        <w:pStyle w:val="a5"/>
        <w:widowControl w:val="0"/>
        <w:tabs>
          <w:tab w:val="left" w:pos="1080"/>
        </w:tabs>
        <w:suppressAutoHyphens/>
        <w:autoSpaceDE w:val="0"/>
        <w:autoSpaceDN w:val="0"/>
        <w:adjustRightInd w:val="0"/>
        <w:ind w:left="426"/>
        <w:jc w:val="both"/>
        <w:rPr>
          <w:b/>
        </w:rPr>
      </w:pPr>
      <w:r w:rsidRPr="00D55E0D">
        <w:rPr>
          <w:b/>
        </w:rPr>
        <w:t>3</w:t>
      </w:r>
      <w:r w:rsidR="00800809" w:rsidRPr="00D55E0D">
        <w:rPr>
          <w:b/>
        </w:rPr>
        <w:t>.2. Показатели спроса на коммунальные ресурсы и перспективной нагрузки</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275"/>
        <w:gridCol w:w="2127"/>
        <w:gridCol w:w="2250"/>
        <w:gridCol w:w="2711"/>
      </w:tblGrid>
      <w:tr w:rsidR="00800809" w:rsidRPr="00D55E0D" w:rsidTr="00800809">
        <w:tc>
          <w:tcPr>
            <w:tcW w:w="948" w:type="dxa"/>
            <w:vMerge w:val="restart"/>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годы</w:t>
            </w:r>
          </w:p>
        </w:tc>
        <w:tc>
          <w:tcPr>
            <w:tcW w:w="3402" w:type="dxa"/>
            <w:gridSpan w:val="2"/>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теплоснабжение</w:t>
            </w:r>
          </w:p>
        </w:tc>
        <w:tc>
          <w:tcPr>
            <w:tcW w:w="4961" w:type="dxa"/>
            <w:gridSpan w:val="2"/>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водоснабжение</w:t>
            </w:r>
          </w:p>
        </w:tc>
      </w:tr>
      <w:tr w:rsidR="00800809" w:rsidRPr="00D55E0D" w:rsidTr="00800809">
        <w:tc>
          <w:tcPr>
            <w:tcW w:w="948" w:type="dxa"/>
            <w:vMerge/>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Ед.изм</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Тепловая нагрузка</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Ед.изм</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 xml:space="preserve">Расход воды </w:t>
            </w:r>
          </w:p>
          <w:p w:rsidR="00800809" w:rsidRPr="00D55E0D" w:rsidRDefault="00800809" w:rsidP="00800809">
            <w:pPr>
              <w:widowControl w:val="0"/>
              <w:tabs>
                <w:tab w:val="left" w:pos="1080"/>
              </w:tabs>
              <w:suppressAutoHyphens/>
              <w:autoSpaceDE w:val="0"/>
              <w:autoSpaceDN w:val="0"/>
              <w:adjustRightInd w:val="0"/>
              <w:spacing w:after="0"/>
              <w:jc w:val="center"/>
              <w:rPr>
                <w:rFonts w:ascii="Times New Roman" w:hAnsi="Times New Roman" w:cs="Times New Roman"/>
                <w:sz w:val="24"/>
                <w:szCs w:val="24"/>
              </w:rPr>
            </w:pPr>
            <w:r w:rsidRPr="00D55E0D">
              <w:rPr>
                <w:rFonts w:ascii="Times New Roman" w:hAnsi="Times New Roman" w:cs="Times New Roman"/>
                <w:sz w:val="24"/>
                <w:szCs w:val="24"/>
              </w:rPr>
              <w:t>на человека в месяц</w:t>
            </w:r>
          </w:p>
        </w:tc>
      </w:tr>
      <w:tr w:rsidR="00800809" w:rsidRPr="00D55E0D" w:rsidTr="00800809">
        <w:trPr>
          <w:trHeight w:val="70"/>
        </w:trPr>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2014</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2015</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2016</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2017</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lastRenderedPageBreak/>
              <w:t>2018</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2019</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2020</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vertAlign w:val="superscript"/>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r w:rsidR="00800809" w:rsidRPr="00D55E0D" w:rsidTr="00800809">
        <w:tc>
          <w:tcPr>
            <w:tcW w:w="948"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2021</w:t>
            </w:r>
          </w:p>
        </w:tc>
        <w:tc>
          <w:tcPr>
            <w:tcW w:w="1275"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Гкал\м</w:t>
            </w:r>
            <w:r w:rsidRPr="00D55E0D">
              <w:rPr>
                <w:rFonts w:ascii="Times New Roman" w:hAnsi="Times New Roman" w:cs="Times New Roman"/>
                <w:sz w:val="24"/>
                <w:szCs w:val="24"/>
                <w:vertAlign w:val="superscript"/>
              </w:rPr>
              <w:t>2</w:t>
            </w:r>
          </w:p>
        </w:tc>
        <w:tc>
          <w:tcPr>
            <w:tcW w:w="2127"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0,028</w:t>
            </w:r>
          </w:p>
        </w:tc>
        <w:tc>
          <w:tcPr>
            <w:tcW w:w="2250"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м</w:t>
            </w:r>
            <w:r w:rsidRPr="00D55E0D">
              <w:rPr>
                <w:rFonts w:ascii="Times New Roman" w:hAnsi="Times New Roman" w:cs="Times New Roman"/>
                <w:sz w:val="24"/>
                <w:szCs w:val="24"/>
                <w:vertAlign w:val="superscript"/>
              </w:rPr>
              <w:t xml:space="preserve">3 \чел\мес    </w:t>
            </w:r>
          </w:p>
        </w:tc>
        <w:tc>
          <w:tcPr>
            <w:tcW w:w="2711" w:type="dxa"/>
          </w:tcPr>
          <w:p w:rsidR="00800809" w:rsidRPr="00D55E0D" w:rsidRDefault="00800809" w:rsidP="00800809">
            <w:pPr>
              <w:widowControl w:val="0"/>
              <w:tabs>
                <w:tab w:val="left" w:pos="1080"/>
              </w:tabs>
              <w:suppressAutoHyphens/>
              <w:autoSpaceDE w:val="0"/>
              <w:autoSpaceDN w:val="0"/>
              <w:adjustRightInd w:val="0"/>
              <w:spacing w:after="0"/>
              <w:jc w:val="both"/>
              <w:rPr>
                <w:rFonts w:ascii="Times New Roman" w:hAnsi="Times New Roman" w:cs="Times New Roman"/>
                <w:sz w:val="24"/>
                <w:szCs w:val="24"/>
              </w:rPr>
            </w:pPr>
            <w:r w:rsidRPr="00D55E0D">
              <w:rPr>
                <w:rFonts w:ascii="Times New Roman" w:hAnsi="Times New Roman" w:cs="Times New Roman"/>
                <w:sz w:val="24"/>
                <w:szCs w:val="24"/>
              </w:rPr>
              <w:t>2,9</w:t>
            </w:r>
          </w:p>
        </w:tc>
      </w:tr>
    </w:tbl>
    <w:p w:rsidR="004900EB" w:rsidRPr="00D55E0D" w:rsidRDefault="004900EB" w:rsidP="004900EB">
      <w:pPr>
        <w:pStyle w:val="a5"/>
        <w:widowControl w:val="0"/>
        <w:tabs>
          <w:tab w:val="left" w:pos="1080"/>
        </w:tabs>
        <w:suppressAutoHyphens/>
        <w:autoSpaceDE w:val="0"/>
        <w:autoSpaceDN w:val="0"/>
        <w:adjustRightInd w:val="0"/>
        <w:ind w:left="1571"/>
        <w:jc w:val="both"/>
      </w:pPr>
    </w:p>
    <w:p w:rsidR="00800809" w:rsidRPr="00D55E0D" w:rsidRDefault="00800809" w:rsidP="004900EB">
      <w:pPr>
        <w:pStyle w:val="a5"/>
        <w:widowControl w:val="0"/>
        <w:tabs>
          <w:tab w:val="left" w:pos="1080"/>
        </w:tabs>
        <w:suppressAutoHyphens/>
        <w:autoSpaceDE w:val="0"/>
        <w:autoSpaceDN w:val="0"/>
        <w:adjustRightInd w:val="0"/>
        <w:ind w:left="567"/>
        <w:jc w:val="both"/>
        <w:rPr>
          <w:b/>
        </w:rPr>
      </w:pPr>
      <w:r w:rsidRPr="00D55E0D">
        <w:rPr>
          <w:b/>
        </w:rPr>
        <w:t xml:space="preserve">4.3. Величины новых присоединяемых нагрузок </w:t>
      </w:r>
    </w:p>
    <w:p w:rsidR="00800809" w:rsidRPr="00D55E0D" w:rsidRDefault="00800809" w:rsidP="004900EB">
      <w:pPr>
        <w:pStyle w:val="a5"/>
        <w:ind w:left="0" w:firstLine="567"/>
        <w:jc w:val="both"/>
      </w:pPr>
      <w:r w:rsidRPr="00D55E0D">
        <w:t>Новых тепловых нагрузок в системе теплоснабжения не предполагается, вследствие того, что на территории Листвянского сельсовета строительство новых объектов не предусматривается.</w:t>
      </w:r>
    </w:p>
    <w:p w:rsidR="00800809" w:rsidRPr="00D55E0D" w:rsidRDefault="00800809" w:rsidP="004900EB">
      <w:pPr>
        <w:pStyle w:val="a5"/>
        <w:widowControl w:val="0"/>
        <w:tabs>
          <w:tab w:val="left" w:pos="1080"/>
        </w:tabs>
        <w:suppressAutoHyphens/>
        <w:autoSpaceDE w:val="0"/>
        <w:autoSpaceDN w:val="0"/>
        <w:adjustRightInd w:val="0"/>
        <w:ind w:left="0" w:firstLine="567"/>
        <w:jc w:val="both"/>
        <w:rPr>
          <w:b/>
        </w:rPr>
      </w:pPr>
      <w:r w:rsidRPr="00D55E0D">
        <w:rPr>
          <w:b/>
        </w:rPr>
        <w:t>4.4. Показатели надежности в каждой системе ресурсоснабжения</w:t>
      </w:r>
    </w:p>
    <w:p w:rsidR="00800809" w:rsidRPr="00D55E0D" w:rsidRDefault="00800809" w:rsidP="004900EB">
      <w:pPr>
        <w:pStyle w:val="a5"/>
        <w:widowControl w:val="0"/>
        <w:tabs>
          <w:tab w:val="left" w:pos="1080"/>
        </w:tabs>
        <w:suppressAutoHyphens/>
        <w:autoSpaceDE w:val="0"/>
        <w:autoSpaceDN w:val="0"/>
        <w:adjustRightInd w:val="0"/>
        <w:ind w:left="-426" w:firstLine="426"/>
        <w:jc w:val="both"/>
      </w:pPr>
      <w:r w:rsidRPr="00D55E0D">
        <w:t>Теплоснабжение: Удельный расход топлива  815,1 кг \Гкал</w:t>
      </w:r>
    </w:p>
    <w:p w:rsidR="00800809" w:rsidRPr="00D55E0D" w:rsidRDefault="00800809" w:rsidP="004900EB">
      <w:pPr>
        <w:pStyle w:val="a5"/>
        <w:widowControl w:val="0"/>
        <w:tabs>
          <w:tab w:val="left" w:pos="1080"/>
        </w:tabs>
        <w:suppressAutoHyphens/>
        <w:autoSpaceDE w:val="0"/>
        <w:autoSpaceDN w:val="0"/>
        <w:adjustRightInd w:val="0"/>
        <w:ind w:left="-426" w:firstLine="426"/>
        <w:jc w:val="both"/>
      </w:pPr>
      <w:r w:rsidRPr="00D55E0D">
        <w:t>Потери в сетях 10%</w:t>
      </w:r>
    </w:p>
    <w:p w:rsidR="00800809" w:rsidRPr="00D55E0D" w:rsidRDefault="00800809" w:rsidP="004900EB">
      <w:pPr>
        <w:pStyle w:val="a5"/>
        <w:widowControl w:val="0"/>
        <w:tabs>
          <w:tab w:val="left" w:pos="1080"/>
        </w:tabs>
        <w:suppressAutoHyphens/>
        <w:autoSpaceDE w:val="0"/>
        <w:autoSpaceDN w:val="0"/>
        <w:adjustRightInd w:val="0"/>
        <w:ind w:left="-426" w:firstLine="426"/>
        <w:jc w:val="both"/>
      </w:pPr>
      <w:r w:rsidRPr="00D55E0D">
        <w:t>Водоснабжение:  Потери в сетях 10%; после реконструкции 5%</w:t>
      </w:r>
    </w:p>
    <w:p w:rsidR="00800809" w:rsidRPr="00D55E0D" w:rsidRDefault="00800809" w:rsidP="006F04DD">
      <w:pPr>
        <w:pStyle w:val="a5"/>
        <w:widowControl w:val="0"/>
        <w:tabs>
          <w:tab w:val="left" w:pos="1080"/>
        </w:tabs>
        <w:suppressAutoHyphens/>
        <w:autoSpaceDE w:val="0"/>
        <w:autoSpaceDN w:val="0"/>
        <w:adjustRightInd w:val="0"/>
        <w:ind w:left="0" w:firstLine="567"/>
        <w:jc w:val="center"/>
      </w:pPr>
      <w:r w:rsidRPr="00D55E0D">
        <w:rPr>
          <w:b/>
        </w:rPr>
        <w:t>4.5</w:t>
      </w:r>
      <w:r w:rsidRPr="00D55E0D">
        <w:t>.</w:t>
      </w:r>
      <w:r w:rsidRPr="00D55E0D">
        <w:rPr>
          <w:b/>
        </w:rPr>
        <w:t>Показатели эффективности производства и транспортировки ресурсов с детализацией по МКД</w:t>
      </w:r>
    </w:p>
    <w:tbl>
      <w:tblPr>
        <w:tblW w:w="10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993"/>
        <w:gridCol w:w="866"/>
        <w:gridCol w:w="776"/>
        <w:gridCol w:w="776"/>
        <w:gridCol w:w="776"/>
        <w:gridCol w:w="776"/>
        <w:gridCol w:w="776"/>
        <w:gridCol w:w="776"/>
        <w:gridCol w:w="776"/>
        <w:gridCol w:w="776"/>
        <w:gridCol w:w="776"/>
      </w:tblGrid>
      <w:tr w:rsidR="00800809" w:rsidRPr="00D55E0D" w:rsidTr="004900EB">
        <w:tc>
          <w:tcPr>
            <w:tcW w:w="1560"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показатели</w:t>
            </w:r>
          </w:p>
        </w:tc>
        <w:tc>
          <w:tcPr>
            <w:tcW w:w="993"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Ед.</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изм</w:t>
            </w:r>
          </w:p>
        </w:tc>
        <w:tc>
          <w:tcPr>
            <w:tcW w:w="86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2016</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2017</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2018</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2022</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2024</w:t>
            </w:r>
          </w:p>
        </w:tc>
      </w:tr>
      <w:tr w:rsidR="00800809" w:rsidRPr="00D55E0D" w:rsidTr="004900EB">
        <w:tc>
          <w:tcPr>
            <w:tcW w:w="10403" w:type="dxa"/>
            <w:gridSpan w:val="12"/>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Теплоснабжение</w:t>
            </w:r>
          </w:p>
        </w:tc>
      </w:tr>
      <w:tr w:rsidR="00800809" w:rsidRPr="00D55E0D" w:rsidTr="004900EB">
        <w:tc>
          <w:tcPr>
            <w:tcW w:w="1560" w:type="dxa"/>
          </w:tcPr>
          <w:p w:rsidR="00800809" w:rsidRPr="00D55E0D" w:rsidRDefault="00800809" w:rsidP="00800809">
            <w:pPr>
              <w:pStyle w:val="ConsNonformat"/>
              <w:widowControl/>
              <w:jc w:val="center"/>
              <w:rPr>
                <w:rFonts w:ascii="Times New Roman" w:hAnsi="Times New Roman" w:cs="Times New Roman"/>
                <w:b/>
                <w:sz w:val="24"/>
                <w:szCs w:val="24"/>
              </w:rPr>
            </w:pPr>
            <w:r w:rsidRPr="00D55E0D">
              <w:rPr>
                <w:rFonts w:ascii="Times New Roman" w:hAnsi="Times New Roman" w:cs="Times New Roman"/>
                <w:b/>
                <w:sz w:val="24"/>
                <w:szCs w:val="24"/>
              </w:rPr>
              <w:t>МКД</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Удельный расход теплоэнергии :</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На 1 м2</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На 1 чел</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Бюджетные организации</w:t>
            </w:r>
          </w:p>
        </w:tc>
        <w:tc>
          <w:tcPr>
            <w:tcW w:w="993"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Гкал\м2</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Гкал\чел</w:t>
            </w: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Гкал\час</w:t>
            </w:r>
          </w:p>
        </w:tc>
        <w:tc>
          <w:tcPr>
            <w:tcW w:w="86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p w:rsidR="00800809" w:rsidRPr="00D55E0D" w:rsidRDefault="00800809" w:rsidP="00800809">
            <w:pPr>
              <w:pStyle w:val="ConsNonformat"/>
              <w:widowControl/>
              <w:jc w:val="center"/>
              <w:rPr>
                <w:rFonts w:ascii="Times New Roman" w:hAnsi="Times New Roman" w:cs="Times New Roman"/>
                <w:sz w:val="24"/>
                <w:szCs w:val="24"/>
              </w:rPr>
            </w:pP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p w:rsidR="00800809" w:rsidRPr="00D55E0D" w:rsidRDefault="00800809" w:rsidP="00800809">
            <w:pPr>
              <w:pStyle w:val="ConsNonformat"/>
              <w:widowControl/>
              <w:jc w:val="center"/>
              <w:rPr>
                <w:rFonts w:ascii="Times New Roman" w:hAnsi="Times New Roman" w:cs="Times New Roman"/>
                <w:sz w:val="24"/>
                <w:szCs w:val="24"/>
              </w:rPr>
            </w:pP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p w:rsidR="00800809" w:rsidRPr="00D55E0D" w:rsidRDefault="00800809" w:rsidP="00800809">
            <w:pPr>
              <w:pStyle w:val="ConsNonformat"/>
              <w:widowControl/>
              <w:jc w:val="center"/>
              <w:rPr>
                <w:rFonts w:ascii="Times New Roman" w:hAnsi="Times New Roman" w:cs="Times New Roman"/>
                <w:sz w:val="24"/>
                <w:szCs w:val="24"/>
              </w:rPr>
            </w:pP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0,027</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6,4</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0,21</w:t>
            </w:r>
          </w:p>
          <w:p w:rsidR="00800809" w:rsidRPr="00D55E0D" w:rsidRDefault="00800809" w:rsidP="00800809">
            <w:pPr>
              <w:pStyle w:val="ConsNonformat"/>
              <w:widowControl/>
              <w:jc w:val="center"/>
              <w:rPr>
                <w:rFonts w:ascii="Times New Roman" w:hAnsi="Times New Roman" w:cs="Times New Roman"/>
                <w:sz w:val="24"/>
                <w:szCs w:val="24"/>
              </w:rPr>
            </w:pPr>
          </w:p>
        </w:tc>
      </w:tr>
      <w:tr w:rsidR="00800809" w:rsidRPr="00D55E0D" w:rsidTr="004900EB">
        <w:tc>
          <w:tcPr>
            <w:tcW w:w="1560" w:type="dxa"/>
          </w:tcPr>
          <w:p w:rsidR="00800809" w:rsidRPr="00D55E0D" w:rsidRDefault="00800809" w:rsidP="00800809">
            <w:pPr>
              <w:pStyle w:val="ConsNonformat"/>
              <w:widowControl/>
              <w:jc w:val="center"/>
              <w:rPr>
                <w:rFonts w:ascii="Times New Roman" w:hAnsi="Times New Roman" w:cs="Times New Roman"/>
                <w:b/>
                <w:sz w:val="24"/>
                <w:szCs w:val="24"/>
              </w:rPr>
            </w:pPr>
            <w:r w:rsidRPr="00D55E0D">
              <w:rPr>
                <w:rFonts w:ascii="Times New Roman" w:hAnsi="Times New Roman" w:cs="Times New Roman"/>
                <w:b/>
                <w:sz w:val="24"/>
                <w:szCs w:val="24"/>
              </w:rPr>
              <w:t>Потери в сетях</w:t>
            </w:r>
          </w:p>
        </w:tc>
        <w:tc>
          <w:tcPr>
            <w:tcW w:w="993"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w:t>
            </w:r>
          </w:p>
        </w:tc>
        <w:tc>
          <w:tcPr>
            <w:tcW w:w="86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r>
      <w:tr w:rsidR="00800809" w:rsidRPr="00D55E0D" w:rsidTr="004900EB">
        <w:tc>
          <w:tcPr>
            <w:tcW w:w="8851" w:type="dxa"/>
            <w:gridSpan w:val="10"/>
          </w:tcPr>
          <w:p w:rsidR="00800809" w:rsidRPr="00D55E0D" w:rsidRDefault="006F04DD"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 xml:space="preserve">                            </w:t>
            </w:r>
            <w:r w:rsidR="00800809" w:rsidRPr="00D55E0D">
              <w:rPr>
                <w:rFonts w:ascii="Times New Roman" w:hAnsi="Times New Roman" w:cs="Times New Roman"/>
                <w:sz w:val="24"/>
                <w:szCs w:val="24"/>
              </w:rPr>
              <w:t>Водоснабжение</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p>
        </w:tc>
      </w:tr>
      <w:tr w:rsidR="00800809" w:rsidRPr="00D55E0D" w:rsidTr="004900EB">
        <w:tc>
          <w:tcPr>
            <w:tcW w:w="1560"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Расход эл.энергии</w:t>
            </w:r>
          </w:p>
        </w:tc>
        <w:tc>
          <w:tcPr>
            <w:tcW w:w="993"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КВт\м3</w:t>
            </w:r>
          </w:p>
        </w:tc>
        <w:tc>
          <w:tcPr>
            <w:tcW w:w="86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2,43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0,95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0,34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0,34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0,34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0,34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0,34</w:t>
            </w:r>
          </w:p>
        </w:tc>
      </w:tr>
      <w:tr w:rsidR="00800809" w:rsidRPr="00D55E0D" w:rsidTr="004900EB">
        <w:tc>
          <w:tcPr>
            <w:tcW w:w="1560"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Потери в сетях</w:t>
            </w:r>
          </w:p>
        </w:tc>
        <w:tc>
          <w:tcPr>
            <w:tcW w:w="993"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w:t>
            </w:r>
          </w:p>
        </w:tc>
        <w:tc>
          <w:tcPr>
            <w:tcW w:w="86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8</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w:t>
            </w:r>
          </w:p>
        </w:tc>
      </w:tr>
    </w:tbl>
    <w:p w:rsidR="00800809" w:rsidRPr="00D55E0D" w:rsidRDefault="00800809" w:rsidP="004900EB">
      <w:pPr>
        <w:pStyle w:val="a5"/>
        <w:widowControl w:val="0"/>
        <w:tabs>
          <w:tab w:val="left" w:pos="1080"/>
        </w:tabs>
        <w:suppressAutoHyphens/>
        <w:autoSpaceDE w:val="0"/>
        <w:autoSpaceDN w:val="0"/>
        <w:adjustRightInd w:val="0"/>
        <w:ind w:left="1571"/>
        <w:jc w:val="both"/>
        <w:rPr>
          <w:b/>
        </w:rPr>
      </w:pPr>
      <w:r w:rsidRPr="00D55E0D">
        <w:rPr>
          <w:b/>
        </w:rPr>
        <w:t>4.6. Показатели степени охвата потребителями приборами учета</w:t>
      </w:r>
    </w:p>
    <w:tbl>
      <w:tblPr>
        <w:tblW w:w="10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708"/>
        <w:gridCol w:w="776"/>
        <w:gridCol w:w="776"/>
        <w:gridCol w:w="776"/>
        <w:gridCol w:w="776"/>
        <w:gridCol w:w="776"/>
        <w:gridCol w:w="776"/>
        <w:gridCol w:w="776"/>
        <w:gridCol w:w="776"/>
        <w:gridCol w:w="776"/>
        <w:gridCol w:w="776"/>
      </w:tblGrid>
      <w:tr w:rsidR="00800809" w:rsidRPr="00D55E0D" w:rsidTr="006F04DD">
        <w:tc>
          <w:tcPr>
            <w:tcW w:w="1985" w:type="dxa"/>
          </w:tcPr>
          <w:p w:rsidR="00800809" w:rsidRPr="00D55E0D" w:rsidRDefault="006F04DD"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П</w:t>
            </w:r>
            <w:r w:rsidR="00800809" w:rsidRPr="00D55E0D">
              <w:rPr>
                <w:rFonts w:ascii="Times New Roman" w:hAnsi="Times New Roman" w:cs="Times New Roman"/>
                <w:sz w:val="24"/>
                <w:szCs w:val="24"/>
              </w:rPr>
              <w:t>оказатели</w:t>
            </w:r>
          </w:p>
        </w:tc>
        <w:tc>
          <w:tcPr>
            <w:tcW w:w="708" w:type="dxa"/>
          </w:tcPr>
          <w:p w:rsidR="004900EB"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Ед.</w:t>
            </w:r>
          </w:p>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изм</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2016</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2017</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2018</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2019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2022</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2024</w:t>
            </w:r>
          </w:p>
        </w:tc>
      </w:tr>
      <w:tr w:rsidR="00800809" w:rsidRPr="00D55E0D" w:rsidTr="006F04DD">
        <w:tc>
          <w:tcPr>
            <w:tcW w:w="10453" w:type="dxa"/>
            <w:gridSpan w:val="12"/>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Водоснабжение</w:t>
            </w:r>
          </w:p>
        </w:tc>
      </w:tr>
      <w:tr w:rsidR="00800809" w:rsidRPr="00D55E0D" w:rsidTr="006F04DD">
        <w:tc>
          <w:tcPr>
            <w:tcW w:w="1985"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Поквартирные приборы учета ХВ</w:t>
            </w:r>
          </w:p>
        </w:tc>
        <w:tc>
          <w:tcPr>
            <w:tcW w:w="708"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ед</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199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219</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241</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265</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320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400</w:t>
            </w:r>
          </w:p>
        </w:tc>
      </w:tr>
      <w:tr w:rsidR="00800809" w:rsidRPr="00D55E0D" w:rsidTr="006F04DD">
        <w:tc>
          <w:tcPr>
            <w:tcW w:w="1985"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Бюджетные организации:</w:t>
            </w:r>
          </w:p>
        </w:tc>
        <w:tc>
          <w:tcPr>
            <w:tcW w:w="708"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ед</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r>
      <w:tr w:rsidR="00800809" w:rsidRPr="00D55E0D" w:rsidTr="006F04DD">
        <w:tc>
          <w:tcPr>
            <w:tcW w:w="1985" w:type="dxa"/>
          </w:tcPr>
          <w:p w:rsidR="00800809" w:rsidRPr="00D55E0D" w:rsidRDefault="00800809" w:rsidP="00800809">
            <w:pPr>
              <w:pStyle w:val="ConsNonformat"/>
              <w:widowControl/>
              <w:jc w:val="center"/>
              <w:rPr>
                <w:rFonts w:ascii="Times New Roman" w:hAnsi="Times New Roman" w:cs="Times New Roman"/>
                <w:sz w:val="24"/>
                <w:szCs w:val="24"/>
              </w:rPr>
            </w:pPr>
          </w:p>
        </w:tc>
        <w:tc>
          <w:tcPr>
            <w:tcW w:w="708"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50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80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r>
      <w:tr w:rsidR="00800809" w:rsidRPr="00D55E0D" w:rsidTr="006F04DD">
        <w:tc>
          <w:tcPr>
            <w:tcW w:w="10453" w:type="dxa"/>
            <w:gridSpan w:val="12"/>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Теплоснабжение</w:t>
            </w:r>
          </w:p>
        </w:tc>
      </w:tr>
      <w:tr w:rsidR="00800809" w:rsidRPr="00D55E0D" w:rsidTr="006F04DD">
        <w:tc>
          <w:tcPr>
            <w:tcW w:w="1985"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Бюджетные организации:</w:t>
            </w:r>
          </w:p>
        </w:tc>
        <w:tc>
          <w:tcPr>
            <w:tcW w:w="708"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ед</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2</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p w:rsidR="00800809" w:rsidRPr="00D55E0D" w:rsidRDefault="00800809" w:rsidP="00800809">
            <w:pPr>
              <w:pStyle w:val="ConsNonformat"/>
              <w:widowControl/>
              <w:jc w:val="center"/>
              <w:rPr>
                <w:rFonts w:ascii="Times New Roman" w:hAnsi="Times New Roman" w:cs="Times New Roman"/>
                <w:sz w:val="24"/>
                <w:szCs w:val="24"/>
              </w:rPr>
            </w:pP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w:t>
            </w:r>
          </w:p>
        </w:tc>
      </w:tr>
      <w:tr w:rsidR="00800809" w:rsidRPr="00D55E0D" w:rsidTr="006F04DD">
        <w:tc>
          <w:tcPr>
            <w:tcW w:w="1985" w:type="dxa"/>
          </w:tcPr>
          <w:p w:rsidR="00800809" w:rsidRPr="00D55E0D" w:rsidRDefault="00800809" w:rsidP="00800809">
            <w:pPr>
              <w:pStyle w:val="ConsNonformat"/>
              <w:widowControl/>
              <w:jc w:val="center"/>
              <w:rPr>
                <w:rFonts w:ascii="Times New Roman" w:hAnsi="Times New Roman" w:cs="Times New Roman"/>
                <w:sz w:val="24"/>
                <w:szCs w:val="24"/>
              </w:rPr>
            </w:pPr>
          </w:p>
        </w:tc>
        <w:tc>
          <w:tcPr>
            <w:tcW w:w="708"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30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40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60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80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c>
          <w:tcPr>
            <w:tcW w:w="776" w:type="dxa"/>
          </w:tcPr>
          <w:p w:rsidR="00800809" w:rsidRPr="00D55E0D" w:rsidRDefault="00800809" w:rsidP="00800809">
            <w:pPr>
              <w:pStyle w:val="ConsNonformat"/>
              <w:widowControl/>
              <w:jc w:val="center"/>
              <w:rPr>
                <w:rFonts w:ascii="Times New Roman" w:hAnsi="Times New Roman" w:cs="Times New Roman"/>
                <w:sz w:val="24"/>
                <w:szCs w:val="24"/>
              </w:rPr>
            </w:pPr>
            <w:r w:rsidRPr="00D55E0D">
              <w:rPr>
                <w:rFonts w:ascii="Times New Roman" w:hAnsi="Times New Roman" w:cs="Times New Roman"/>
                <w:sz w:val="24"/>
                <w:szCs w:val="24"/>
              </w:rPr>
              <w:t>100</w:t>
            </w:r>
          </w:p>
        </w:tc>
      </w:tr>
    </w:tbl>
    <w:p w:rsidR="00800809" w:rsidRPr="00D55E0D" w:rsidRDefault="00800809" w:rsidP="00800809">
      <w:pPr>
        <w:spacing w:before="120" w:after="120" w:line="240" w:lineRule="auto"/>
        <w:jc w:val="both"/>
        <w:rPr>
          <w:rFonts w:ascii="Times New Roman" w:eastAsia="Times New Roman" w:hAnsi="Times New Roman" w:cs="Times New Roman"/>
          <w:sz w:val="24"/>
          <w:szCs w:val="24"/>
        </w:rPr>
      </w:pPr>
    </w:p>
    <w:p w:rsidR="000107CA" w:rsidRPr="00D55E0D" w:rsidRDefault="002A1B1A" w:rsidP="000107CA">
      <w:pPr>
        <w:spacing w:after="0"/>
        <w:ind w:firstLine="709"/>
        <w:jc w:val="center"/>
        <w:rPr>
          <w:rFonts w:ascii="Times New Roman" w:hAnsi="Times New Roman" w:cs="Times New Roman"/>
          <w:b/>
          <w:sz w:val="24"/>
          <w:szCs w:val="24"/>
        </w:rPr>
      </w:pPr>
      <w:r w:rsidRPr="00D55E0D">
        <w:rPr>
          <w:rFonts w:ascii="Times New Roman" w:hAnsi="Times New Roman" w:cs="Times New Roman"/>
          <w:b/>
          <w:sz w:val="24"/>
          <w:szCs w:val="24"/>
        </w:rPr>
        <w:t>Раздел 4</w:t>
      </w:r>
      <w:r w:rsidR="00BB4D1D" w:rsidRPr="00D55E0D">
        <w:rPr>
          <w:rFonts w:ascii="Times New Roman" w:hAnsi="Times New Roman" w:cs="Times New Roman"/>
          <w:b/>
          <w:sz w:val="24"/>
          <w:szCs w:val="24"/>
        </w:rPr>
        <w:t>. Газификация</w:t>
      </w:r>
    </w:p>
    <w:p w:rsidR="00BB4D1D" w:rsidRPr="00D55E0D" w:rsidRDefault="00BB4D1D" w:rsidP="00BB4D1D">
      <w:pPr>
        <w:spacing w:after="0"/>
        <w:ind w:firstLine="709"/>
        <w:jc w:val="both"/>
        <w:rPr>
          <w:rFonts w:ascii="Times New Roman" w:hAnsi="Times New Roman" w:cs="Times New Roman"/>
          <w:sz w:val="24"/>
          <w:szCs w:val="24"/>
        </w:rPr>
      </w:pPr>
    </w:p>
    <w:p w:rsidR="00BB4D1D" w:rsidRPr="00D55E0D" w:rsidRDefault="00BB4D1D" w:rsidP="00BB4D1D">
      <w:pPr>
        <w:spacing w:after="0"/>
        <w:ind w:firstLine="709"/>
        <w:jc w:val="both"/>
        <w:rPr>
          <w:rFonts w:ascii="Times New Roman" w:hAnsi="Times New Roman" w:cs="Times New Roman"/>
          <w:sz w:val="24"/>
          <w:szCs w:val="24"/>
        </w:rPr>
      </w:pPr>
      <w:r w:rsidRPr="00D55E0D">
        <w:rPr>
          <w:rFonts w:ascii="Times New Roman" w:hAnsi="Times New Roman" w:cs="Times New Roman"/>
          <w:sz w:val="24"/>
          <w:szCs w:val="24"/>
        </w:rPr>
        <w:lastRenderedPageBreak/>
        <w:t>В настоящее время произведены работы по составлению проектно-сметной документации на проведение газопровода</w:t>
      </w:r>
      <w:r w:rsidR="00E658B1" w:rsidRPr="00D55E0D">
        <w:rPr>
          <w:rFonts w:ascii="Times New Roman" w:hAnsi="Times New Roman" w:cs="Times New Roman"/>
          <w:sz w:val="24"/>
          <w:szCs w:val="24"/>
        </w:rPr>
        <w:t xml:space="preserve"> (приложение 4)</w:t>
      </w:r>
      <w:r w:rsidR="00A070B5" w:rsidRPr="00D55E0D">
        <w:rPr>
          <w:rFonts w:ascii="Times New Roman" w:hAnsi="Times New Roman" w:cs="Times New Roman"/>
          <w:sz w:val="24"/>
          <w:szCs w:val="24"/>
        </w:rPr>
        <w:t>. Подключение планируется</w:t>
      </w:r>
      <w:r w:rsidR="00E658B1" w:rsidRPr="00D55E0D">
        <w:rPr>
          <w:rFonts w:ascii="Times New Roman" w:hAnsi="Times New Roman" w:cs="Times New Roman"/>
          <w:sz w:val="24"/>
          <w:szCs w:val="24"/>
        </w:rPr>
        <w:t xml:space="preserve"> произве</w:t>
      </w:r>
      <w:r w:rsidR="00A070B5" w:rsidRPr="00D55E0D">
        <w:rPr>
          <w:rFonts w:ascii="Times New Roman" w:hAnsi="Times New Roman" w:cs="Times New Roman"/>
          <w:sz w:val="24"/>
          <w:szCs w:val="24"/>
        </w:rPr>
        <w:t>сти</w:t>
      </w:r>
      <w:r w:rsidR="00E658B1" w:rsidRPr="00D55E0D">
        <w:rPr>
          <w:rFonts w:ascii="Times New Roman" w:hAnsi="Times New Roman" w:cs="Times New Roman"/>
          <w:sz w:val="24"/>
          <w:szCs w:val="24"/>
        </w:rPr>
        <w:t xml:space="preserve"> </w:t>
      </w:r>
      <w:r w:rsidRPr="00D55E0D">
        <w:rPr>
          <w:rFonts w:ascii="Times New Roman" w:hAnsi="Times New Roman" w:cs="Times New Roman"/>
          <w:sz w:val="24"/>
          <w:szCs w:val="24"/>
        </w:rPr>
        <w:t xml:space="preserve">от </w:t>
      </w:r>
      <w:r w:rsidR="00E74526" w:rsidRPr="00D55E0D">
        <w:rPr>
          <w:rFonts w:ascii="Times New Roman" w:hAnsi="Times New Roman" w:cs="Times New Roman"/>
          <w:sz w:val="24"/>
          <w:szCs w:val="24"/>
        </w:rPr>
        <w:t xml:space="preserve">ГРС </w:t>
      </w:r>
      <w:r w:rsidRPr="00D55E0D">
        <w:rPr>
          <w:rFonts w:ascii="Times New Roman" w:hAnsi="Times New Roman" w:cs="Times New Roman"/>
          <w:sz w:val="24"/>
          <w:szCs w:val="24"/>
        </w:rPr>
        <w:t>с. Медведск к п. Листвянский</w:t>
      </w:r>
      <w:r w:rsidR="00E74526" w:rsidRPr="00D55E0D">
        <w:rPr>
          <w:rFonts w:ascii="Times New Roman" w:hAnsi="Times New Roman" w:cs="Times New Roman"/>
          <w:sz w:val="24"/>
          <w:szCs w:val="24"/>
        </w:rPr>
        <w:t xml:space="preserve"> протяженностью 7176м</w:t>
      </w:r>
      <w:r w:rsidRPr="00D55E0D">
        <w:rPr>
          <w:rFonts w:ascii="Times New Roman" w:hAnsi="Times New Roman" w:cs="Times New Roman"/>
          <w:sz w:val="24"/>
          <w:szCs w:val="24"/>
        </w:rPr>
        <w:t xml:space="preserve">. </w:t>
      </w:r>
      <w:r w:rsidR="00054577" w:rsidRPr="00D55E0D">
        <w:rPr>
          <w:rFonts w:ascii="Times New Roman" w:hAnsi="Times New Roman" w:cs="Times New Roman"/>
          <w:sz w:val="24"/>
          <w:szCs w:val="24"/>
        </w:rPr>
        <w:t>Проект газопровода запланирован</w:t>
      </w:r>
      <w:r w:rsidR="00A070B5" w:rsidRPr="00D55E0D">
        <w:rPr>
          <w:rFonts w:ascii="Times New Roman" w:hAnsi="Times New Roman" w:cs="Times New Roman"/>
          <w:sz w:val="24"/>
          <w:szCs w:val="24"/>
        </w:rPr>
        <w:t xml:space="preserve"> </w:t>
      </w:r>
      <w:r w:rsidR="00054577" w:rsidRPr="00D55E0D">
        <w:rPr>
          <w:rFonts w:ascii="Times New Roman" w:hAnsi="Times New Roman" w:cs="Times New Roman"/>
          <w:sz w:val="24"/>
          <w:szCs w:val="24"/>
        </w:rPr>
        <w:t>на 14 улиц п. Листвянский, что составляет 30% территории Листвянского сельсовета.</w:t>
      </w:r>
      <w:r w:rsidR="00E74526" w:rsidRPr="00D55E0D">
        <w:rPr>
          <w:rFonts w:ascii="Times New Roman" w:hAnsi="Times New Roman" w:cs="Times New Roman"/>
          <w:sz w:val="24"/>
          <w:szCs w:val="24"/>
        </w:rPr>
        <w:t xml:space="preserve"> Общая протяженность газопровода внутри поселка составляет 19419м.</w:t>
      </w:r>
      <w:r w:rsidR="00E658B1" w:rsidRPr="00D55E0D">
        <w:rPr>
          <w:rFonts w:ascii="Times New Roman" w:hAnsi="Times New Roman" w:cs="Times New Roman"/>
          <w:sz w:val="24"/>
          <w:szCs w:val="24"/>
        </w:rPr>
        <w:t xml:space="preserve"> </w:t>
      </w:r>
      <w:r w:rsidR="00054577" w:rsidRPr="00D55E0D">
        <w:rPr>
          <w:rFonts w:ascii="Times New Roman" w:hAnsi="Times New Roman" w:cs="Times New Roman"/>
          <w:sz w:val="24"/>
          <w:szCs w:val="24"/>
        </w:rPr>
        <w:t xml:space="preserve">На сегодняшний день около </w:t>
      </w:r>
      <w:r w:rsidRPr="00D55E0D">
        <w:rPr>
          <w:rFonts w:ascii="Times New Roman" w:hAnsi="Times New Roman" w:cs="Times New Roman"/>
          <w:sz w:val="24"/>
          <w:szCs w:val="24"/>
        </w:rPr>
        <w:t xml:space="preserve">20% населения Листвянского сельсовета использует привозной газ в баллонах. </w:t>
      </w:r>
    </w:p>
    <w:p w:rsidR="00BB4D1D" w:rsidRPr="00D55E0D" w:rsidRDefault="00054577" w:rsidP="00E658B1">
      <w:pPr>
        <w:spacing w:after="0"/>
        <w:ind w:firstLine="709"/>
        <w:jc w:val="both"/>
        <w:rPr>
          <w:rFonts w:ascii="Times New Roman" w:hAnsi="Times New Roman" w:cs="Times New Roman"/>
          <w:b/>
          <w:sz w:val="24"/>
          <w:szCs w:val="24"/>
        </w:rPr>
      </w:pPr>
      <w:r w:rsidRPr="00D55E0D">
        <w:rPr>
          <w:rFonts w:ascii="Times New Roman" w:hAnsi="Times New Roman" w:cs="Times New Roman"/>
          <w:sz w:val="24"/>
          <w:szCs w:val="24"/>
        </w:rPr>
        <w:t xml:space="preserve">Проведение газопровода по территории Листвянского сельсовета позволяет улучшить экологическое состояние окружающей среды, </w:t>
      </w:r>
      <w:r w:rsidR="00E658B1" w:rsidRPr="00D55E0D">
        <w:rPr>
          <w:rFonts w:ascii="Times New Roman" w:hAnsi="Times New Roman" w:cs="Times New Roman"/>
          <w:sz w:val="24"/>
          <w:szCs w:val="24"/>
        </w:rPr>
        <w:t>минимизировать затраты             и расходы на угольную котельную и создает благоприятное социально-экономическое развитие поселка в целом.</w:t>
      </w:r>
    </w:p>
    <w:p w:rsidR="00BB4D1D" w:rsidRPr="00D55E0D" w:rsidRDefault="00BB4D1D" w:rsidP="000107CA">
      <w:pPr>
        <w:spacing w:after="0"/>
        <w:jc w:val="center"/>
        <w:rPr>
          <w:rFonts w:ascii="Times New Roman" w:hAnsi="Times New Roman" w:cs="Times New Roman"/>
          <w:b/>
          <w:sz w:val="24"/>
          <w:szCs w:val="24"/>
        </w:rPr>
      </w:pPr>
    </w:p>
    <w:p w:rsidR="00800809" w:rsidRPr="00D55E0D" w:rsidRDefault="00800809" w:rsidP="000107CA">
      <w:pPr>
        <w:spacing w:after="0"/>
        <w:jc w:val="center"/>
        <w:rPr>
          <w:rFonts w:ascii="Times New Roman" w:hAnsi="Times New Roman" w:cs="Times New Roman"/>
          <w:b/>
          <w:sz w:val="24"/>
          <w:szCs w:val="24"/>
        </w:rPr>
      </w:pPr>
    </w:p>
    <w:p w:rsidR="000107CA" w:rsidRPr="00D55E0D" w:rsidRDefault="002A1B1A" w:rsidP="000107CA">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Раздел 5</w:t>
      </w:r>
      <w:r w:rsidR="000107CA" w:rsidRPr="00D55E0D">
        <w:rPr>
          <w:rFonts w:ascii="Times New Roman" w:hAnsi="Times New Roman" w:cs="Times New Roman"/>
          <w:b/>
          <w:sz w:val="24"/>
          <w:szCs w:val="24"/>
        </w:rPr>
        <w:t>. Захоронение (утилизация) твердых бытовых отходов</w:t>
      </w:r>
    </w:p>
    <w:p w:rsidR="000107CA" w:rsidRPr="00D55E0D" w:rsidRDefault="000107CA" w:rsidP="000107CA">
      <w:pPr>
        <w:spacing w:after="0"/>
        <w:jc w:val="center"/>
        <w:rPr>
          <w:rFonts w:ascii="Times New Roman" w:hAnsi="Times New Roman" w:cs="Times New Roman"/>
          <w:b/>
          <w:sz w:val="24"/>
          <w:szCs w:val="24"/>
        </w:rPr>
      </w:pPr>
    </w:p>
    <w:p w:rsidR="000107CA" w:rsidRPr="00D55E0D" w:rsidRDefault="000107CA" w:rsidP="000107CA">
      <w:pPr>
        <w:numPr>
          <w:ilvl w:val="1"/>
          <w:numId w:val="1"/>
        </w:numPr>
        <w:spacing w:after="0" w:line="240" w:lineRule="auto"/>
        <w:jc w:val="center"/>
        <w:rPr>
          <w:rFonts w:ascii="Times New Roman" w:hAnsi="Times New Roman" w:cs="Times New Roman"/>
          <w:sz w:val="24"/>
          <w:szCs w:val="24"/>
        </w:rPr>
      </w:pPr>
      <w:r w:rsidRPr="00D55E0D">
        <w:rPr>
          <w:rFonts w:ascii="Times New Roman" w:hAnsi="Times New Roman" w:cs="Times New Roman"/>
          <w:sz w:val="24"/>
          <w:szCs w:val="24"/>
        </w:rPr>
        <w:t>Общие положения</w:t>
      </w:r>
    </w:p>
    <w:p w:rsidR="000107CA" w:rsidRPr="00D55E0D" w:rsidRDefault="000107CA" w:rsidP="000107CA">
      <w:pPr>
        <w:spacing w:after="0"/>
        <w:ind w:left="360"/>
        <w:rPr>
          <w:rFonts w:ascii="Times New Roman" w:hAnsi="Times New Roman" w:cs="Times New Roman"/>
          <w:sz w:val="24"/>
          <w:szCs w:val="24"/>
        </w:rPr>
      </w:pPr>
    </w:p>
    <w:p w:rsidR="000107CA" w:rsidRPr="00D55E0D" w:rsidRDefault="000107CA" w:rsidP="000107CA">
      <w:pPr>
        <w:spacing w:after="0"/>
        <w:ind w:left="360" w:firstLine="348"/>
        <w:jc w:val="both"/>
        <w:rPr>
          <w:rFonts w:ascii="Times New Roman" w:hAnsi="Times New Roman" w:cs="Times New Roman"/>
          <w:sz w:val="24"/>
          <w:szCs w:val="24"/>
        </w:rPr>
      </w:pPr>
      <w:r w:rsidRPr="00D55E0D">
        <w:rPr>
          <w:rFonts w:ascii="Times New Roman" w:hAnsi="Times New Roman" w:cs="Times New Roman"/>
          <w:sz w:val="24"/>
          <w:szCs w:val="24"/>
        </w:rPr>
        <w:t xml:space="preserve">  В настоящее время услуги по сбору, обезвреживания, транспортировке               и размещению отходов I-IV  класса опасности от населения и организаций               на территории Листвянского сельсовета  оказываются передвижным пунктом   " Экомобиль".</w:t>
      </w:r>
    </w:p>
    <w:p w:rsidR="000107CA" w:rsidRPr="00D55E0D" w:rsidRDefault="000107CA" w:rsidP="000107CA">
      <w:pPr>
        <w:spacing w:after="0"/>
        <w:ind w:left="360" w:firstLine="348"/>
        <w:jc w:val="both"/>
        <w:rPr>
          <w:rFonts w:ascii="Times New Roman" w:hAnsi="Times New Roman" w:cs="Times New Roman"/>
          <w:sz w:val="24"/>
          <w:szCs w:val="24"/>
        </w:rPr>
      </w:pPr>
      <w:r w:rsidRPr="00D55E0D">
        <w:rPr>
          <w:rFonts w:ascii="Times New Roman" w:hAnsi="Times New Roman" w:cs="Times New Roman"/>
          <w:sz w:val="24"/>
          <w:szCs w:val="24"/>
        </w:rPr>
        <w:t xml:space="preserve">  Сбор и вывоз твердых бытовых отходов (ТБО) производится МУП ЖКХ "Листвянское" а/машиной ЗИЛ-131, согласно договорам и графикам вывоза ТБО 3 раза в неделю.   </w:t>
      </w:r>
    </w:p>
    <w:p w:rsidR="000107CA" w:rsidRPr="00D55E0D" w:rsidRDefault="000107CA" w:rsidP="000107CA">
      <w:pPr>
        <w:spacing w:after="0"/>
        <w:ind w:left="360" w:firstLine="348"/>
        <w:jc w:val="both"/>
        <w:rPr>
          <w:rFonts w:ascii="Times New Roman" w:hAnsi="Times New Roman" w:cs="Times New Roman"/>
          <w:sz w:val="24"/>
          <w:szCs w:val="24"/>
        </w:rPr>
      </w:pPr>
    </w:p>
    <w:p w:rsidR="000107CA" w:rsidRPr="00D55E0D" w:rsidRDefault="000107CA" w:rsidP="000107CA">
      <w:pPr>
        <w:spacing w:after="0"/>
        <w:ind w:left="360" w:firstLine="348"/>
        <w:jc w:val="both"/>
        <w:rPr>
          <w:rFonts w:ascii="Times New Roman" w:hAnsi="Times New Roman" w:cs="Times New Roman"/>
          <w:sz w:val="24"/>
          <w:szCs w:val="24"/>
        </w:rPr>
      </w:pPr>
    </w:p>
    <w:p w:rsidR="000107CA" w:rsidRPr="00D55E0D" w:rsidRDefault="000107CA" w:rsidP="000107CA">
      <w:pPr>
        <w:numPr>
          <w:ilvl w:val="1"/>
          <w:numId w:val="1"/>
        </w:numPr>
        <w:spacing w:after="0" w:line="240" w:lineRule="auto"/>
        <w:jc w:val="center"/>
        <w:rPr>
          <w:rFonts w:ascii="Times New Roman" w:hAnsi="Times New Roman" w:cs="Times New Roman"/>
          <w:b/>
          <w:sz w:val="24"/>
          <w:szCs w:val="24"/>
        </w:rPr>
      </w:pPr>
      <w:r w:rsidRPr="00D55E0D">
        <w:rPr>
          <w:rFonts w:ascii="Times New Roman" w:hAnsi="Times New Roman" w:cs="Times New Roman"/>
          <w:b/>
          <w:sz w:val="24"/>
          <w:szCs w:val="24"/>
        </w:rPr>
        <w:t>Анализ существующего состояния объектов, используемых для захоронения (утилизации) ТБО.</w:t>
      </w:r>
    </w:p>
    <w:p w:rsidR="000107CA" w:rsidRPr="00D55E0D" w:rsidRDefault="000107CA" w:rsidP="000107CA">
      <w:pPr>
        <w:spacing w:after="0"/>
        <w:ind w:left="360"/>
        <w:rPr>
          <w:rFonts w:ascii="Times New Roman" w:hAnsi="Times New Roman" w:cs="Times New Roman"/>
          <w:sz w:val="24"/>
          <w:szCs w:val="24"/>
        </w:rPr>
      </w:pPr>
    </w:p>
    <w:p w:rsidR="000107CA" w:rsidRPr="00D55E0D" w:rsidRDefault="000107CA" w:rsidP="000107CA">
      <w:pPr>
        <w:spacing w:after="0"/>
        <w:ind w:left="360" w:firstLine="348"/>
        <w:jc w:val="both"/>
        <w:rPr>
          <w:rStyle w:val="a6"/>
          <w:rFonts w:ascii="Times New Roman" w:hAnsi="Times New Roman" w:cs="Times New Roman"/>
          <w:b w:val="0"/>
          <w:bCs w:val="0"/>
          <w:sz w:val="24"/>
          <w:szCs w:val="24"/>
        </w:rPr>
      </w:pPr>
      <w:r w:rsidRPr="00D55E0D">
        <w:rPr>
          <w:rFonts w:ascii="Times New Roman" w:hAnsi="Times New Roman" w:cs="Times New Roman"/>
          <w:sz w:val="24"/>
          <w:szCs w:val="24"/>
        </w:rPr>
        <w:t xml:space="preserve"> Вывоз твердых бытовых отходов осуществляется на полигоне, отдаленном от территории поселка Листвянский на 3,5км. </w:t>
      </w:r>
      <w:r w:rsidRPr="00D55E0D">
        <w:rPr>
          <w:rStyle w:val="a6"/>
          <w:rFonts w:ascii="Times New Roman" w:hAnsi="Times New Roman" w:cs="Times New Roman"/>
          <w:b w:val="0"/>
          <w:color w:val="000000"/>
          <w:sz w:val="24"/>
          <w:szCs w:val="24"/>
        </w:rPr>
        <w:t>Возникающие время от времени места захламления регулярно убираются силами сельского поселения.</w:t>
      </w:r>
    </w:p>
    <w:p w:rsidR="000107CA" w:rsidRPr="00D55E0D" w:rsidRDefault="000107CA" w:rsidP="000107CA">
      <w:pPr>
        <w:spacing w:after="0"/>
        <w:ind w:left="426" w:firstLine="141"/>
        <w:jc w:val="both"/>
        <w:rPr>
          <w:rFonts w:ascii="Times New Roman" w:hAnsi="Times New Roman" w:cs="Times New Roman"/>
          <w:sz w:val="24"/>
          <w:szCs w:val="24"/>
        </w:rPr>
      </w:pPr>
      <w:r w:rsidRPr="00D55E0D">
        <w:rPr>
          <w:rFonts w:ascii="Times New Roman" w:hAnsi="Times New Roman" w:cs="Times New Roman"/>
          <w:sz w:val="24"/>
          <w:szCs w:val="24"/>
        </w:rPr>
        <w:t xml:space="preserve">   Проблемы сбора, вывоза твердых бытовых отходов имеют тенденцию                    к обострению, что характерно для каждой территории, Генеральная стратегическая линия решения проблемы ТБО - переход от полигонного захоронения отходов к их промышленной переработке. Однако подобное решение требует значительных инвестиционных вложений.</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Можно выделить следующие основные проблемы, связанные со сбором, вывозом ТБО:</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1.</w:t>
      </w:r>
      <w:r w:rsidRPr="00D55E0D">
        <w:rPr>
          <w:rFonts w:ascii="Times New Roman" w:hAnsi="Times New Roman" w:cs="Times New Roman"/>
          <w:sz w:val="24"/>
          <w:szCs w:val="24"/>
        </w:rPr>
        <w:tab/>
        <w:t>Экологические проблемы:</w:t>
      </w:r>
    </w:p>
    <w:p w:rsidR="000107CA" w:rsidRPr="00D55E0D" w:rsidRDefault="000107CA" w:rsidP="000107CA">
      <w:pPr>
        <w:numPr>
          <w:ilvl w:val="0"/>
          <w:numId w:val="6"/>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содержание придомовых территорий в части обеспеченности                         их контейнерами (мусоросборниками).</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2.</w:t>
      </w:r>
      <w:r w:rsidRPr="00D55E0D">
        <w:rPr>
          <w:rFonts w:ascii="Times New Roman" w:hAnsi="Times New Roman" w:cs="Times New Roman"/>
          <w:sz w:val="24"/>
          <w:szCs w:val="24"/>
        </w:rPr>
        <w:tab/>
        <w:t>Экономические проблемы:</w:t>
      </w:r>
    </w:p>
    <w:p w:rsidR="000107CA" w:rsidRPr="00D55E0D" w:rsidRDefault="000107CA" w:rsidP="000107CA">
      <w:pPr>
        <w:numPr>
          <w:ilvl w:val="0"/>
          <w:numId w:val="7"/>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недостаточный объем привлекаемых инвестиций в экономику сельского поселения на решение проблем в сфере обращения с отходами;</w:t>
      </w:r>
    </w:p>
    <w:p w:rsidR="000107CA" w:rsidRPr="00D55E0D" w:rsidRDefault="000107CA" w:rsidP="000107CA">
      <w:pPr>
        <w:numPr>
          <w:ilvl w:val="0"/>
          <w:numId w:val="7"/>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налоговое законодательство (в части распределения платы за негативное воздействие на окружающую среду) не позволяет муниципальным образованиям использовать в достаточно полной мере возможности решения экологических проблем, возникающих на местном уровне.</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Решение указанных проблем требует системного подхода,                                как к разработке общей стратегии, так и конкретных программных мероприятий и обеспечение их ресурсами.</w:t>
      </w:r>
    </w:p>
    <w:p w:rsidR="006A4082" w:rsidRPr="00D55E0D" w:rsidRDefault="006A4082" w:rsidP="000107CA">
      <w:pPr>
        <w:spacing w:after="0"/>
        <w:ind w:left="426" w:firstLine="567"/>
        <w:jc w:val="both"/>
        <w:rPr>
          <w:rFonts w:ascii="Times New Roman" w:hAnsi="Times New Roman" w:cs="Times New Roman"/>
          <w:sz w:val="24"/>
          <w:szCs w:val="24"/>
        </w:rPr>
      </w:pPr>
    </w:p>
    <w:p w:rsidR="006A4082" w:rsidRPr="00D55E0D" w:rsidRDefault="002A1B1A" w:rsidP="006A4082">
      <w:pPr>
        <w:spacing w:after="0"/>
        <w:ind w:left="426" w:firstLine="567"/>
        <w:jc w:val="center"/>
        <w:rPr>
          <w:rFonts w:ascii="Times New Roman" w:hAnsi="Times New Roman" w:cs="Times New Roman"/>
          <w:b/>
          <w:sz w:val="24"/>
          <w:szCs w:val="24"/>
        </w:rPr>
      </w:pPr>
      <w:r w:rsidRPr="00D55E0D">
        <w:rPr>
          <w:rFonts w:ascii="Times New Roman" w:hAnsi="Times New Roman" w:cs="Times New Roman"/>
          <w:b/>
          <w:sz w:val="24"/>
          <w:szCs w:val="24"/>
        </w:rPr>
        <w:lastRenderedPageBreak/>
        <w:t>Раздел 6</w:t>
      </w:r>
      <w:r w:rsidR="006A4082" w:rsidRPr="00D55E0D">
        <w:rPr>
          <w:rFonts w:ascii="Times New Roman" w:hAnsi="Times New Roman" w:cs="Times New Roman"/>
          <w:b/>
          <w:sz w:val="24"/>
          <w:szCs w:val="24"/>
        </w:rPr>
        <w:t>. Электроснабжение</w:t>
      </w:r>
    </w:p>
    <w:p w:rsidR="006A4082" w:rsidRPr="00D55E0D" w:rsidRDefault="006A4082" w:rsidP="006A4082">
      <w:pPr>
        <w:spacing w:after="0"/>
        <w:ind w:left="426" w:firstLine="567"/>
        <w:jc w:val="center"/>
        <w:rPr>
          <w:rFonts w:ascii="Times New Roman" w:hAnsi="Times New Roman" w:cs="Times New Roman"/>
          <w:b/>
          <w:sz w:val="24"/>
          <w:szCs w:val="24"/>
        </w:rPr>
      </w:pPr>
    </w:p>
    <w:p w:rsidR="006A4082" w:rsidRPr="00D55E0D" w:rsidRDefault="006A4082" w:rsidP="006A4082">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Анализ существующей системы электроснабжения и дальнейших перспектив развития муниципального образования Листвянский сельсовет показывает, что часть действующих сетей электроснабжения работают на пределе ресурсной надежности. Необходима модернизация системы электроснабжения, включающая в себя модернизацию с</w:t>
      </w:r>
      <w:r w:rsidR="004900EB" w:rsidRPr="00D55E0D">
        <w:rPr>
          <w:rFonts w:ascii="Times New Roman" w:hAnsi="Times New Roman" w:cs="Times New Roman"/>
          <w:sz w:val="24"/>
          <w:szCs w:val="24"/>
        </w:rPr>
        <w:t xml:space="preserve">етей электропередачи. </w:t>
      </w:r>
    </w:p>
    <w:p w:rsidR="000107CA" w:rsidRPr="00D55E0D" w:rsidRDefault="000107CA" w:rsidP="000107CA">
      <w:pPr>
        <w:spacing w:after="0"/>
        <w:ind w:left="426" w:firstLine="348"/>
        <w:jc w:val="center"/>
        <w:rPr>
          <w:rFonts w:ascii="Times New Roman" w:hAnsi="Times New Roman" w:cs="Times New Roman"/>
          <w:b/>
          <w:sz w:val="24"/>
          <w:szCs w:val="24"/>
        </w:rPr>
      </w:pPr>
    </w:p>
    <w:p w:rsidR="000107CA" w:rsidRPr="00D55E0D" w:rsidRDefault="002A1B1A" w:rsidP="000107CA">
      <w:pPr>
        <w:spacing w:after="0"/>
        <w:ind w:left="426" w:firstLine="348"/>
        <w:jc w:val="center"/>
        <w:rPr>
          <w:rFonts w:ascii="Times New Roman" w:hAnsi="Times New Roman" w:cs="Times New Roman"/>
          <w:b/>
          <w:sz w:val="24"/>
          <w:szCs w:val="24"/>
        </w:rPr>
      </w:pPr>
      <w:r w:rsidRPr="00D55E0D">
        <w:rPr>
          <w:rFonts w:ascii="Times New Roman" w:hAnsi="Times New Roman" w:cs="Times New Roman"/>
          <w:b/>
          <w:sz w:val="24"/>
          <w:szCs w:val="24"/>
        </w:rPr>
        <w:t>Раздел 7</w:t>
      </w:r>
      <w:r w:rsidR="000107CA" w:rsidRPr="00D55E0D">
        <w:rPr>
          <w:rFonts w:ascii="Times New Roman" w:hAnsi="Times New Roman" w:cs="Times New Roman"/>
          <w:b/>
          <w:sz w:val="24"/>
          <w:szCs w:val="24"/>
        </w:rPr>
        <w:t>. Система программных мероприятий</w:t>
      </w:r>
    </w:p>
    <w:p w:rsidR="004900EB" w:rsidRPr="00D55E0D" w:rsidRDefault="004900EB" w:rsidP="000107CA">
      <w:pPr>
        <w:spacing w:after="0"/>
        <w:ind w:left="426" w:firstLine="348"/>
        <w:jc w:val="center"/>
        <w:rPr>
          <w:rFonts w:ascii="Times New Roman" w:hAnsi="Times New Roman" w:cs="Times New Roman"/>
          <w:b/>
          <w:sz w:val="24"/>
          <w:szCs w:val="24"/>
        </w:rPr>
      </w:pP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Программные мероприятия направлены на решение задач Программы                         и обеспечивают преемственность государственной политики в части реформирования жилищно – коммунального хозяйства, как на федеральном,                 так и на региональном и местном уровнях.</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Реализация программных мероприятий должна осуществляться                            во взаимодействии с другими программами и мероприятиями, в рамках которых осуществляются инфраструктурные и социально-экономические преобразования на территории сельского поселения.</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Мероприятия, представленные в плане реализации мероприятий Программы объединены по направлениям в соответствии с их содержанием  и назначением.</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Срок реализации программных мероприятий соответствует основным этапам территориального развития сельского поселения на 2015</w:t>
      </w:r>
      <w:r w:rsidR="00626351" w:rsidRPr="00D55E0D">
        <w:rPr>
          <w:rFonts w:ascii="Times New Roman" w:hAnsi="Times New Roman" w:cs="Times New Roman"/>
          <w:sz w:val="24"/>
          <w:szCs w:val="24"/>
        </w:rPr>
        <w:t xml:space="preserve"> – 2022</w:t>
      </w:r>
      <w:r w:rsidRPr="00D55E0D">
        <w:rPr>
          <w:rFonts w:ascii="Times New Roman" w:hAnsi="Times New Roman" w:cs="Times New Roman"/>
          <w:sz w:val="24"/>
          <w:szCs w:val="24"/>
        </w:rPr>
        <w:t>гг. Программа содержит перспективные мероприятия, сроки, реализации которых могут быть изменены в силу объективных обстоятельств.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По каждому из направлений программных мероприятий предусматривается решение задач, масштабность которых может варьироваться с учетом имеющихся ресурсов.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Основными критериями выбора мероприятий по каждому направлению явились следующие аспекты:</w:t>
      </w:r>
    </w:p>
    <w:p w:rsidR="000107CA" w:rsidRPr="00D55E0D" w:rsidRDefault="000107CA" w:rsidP="000107CA">
      <w:pPr>
        <w:numPr>
          <w:ilvl w:val="0"/>
          <w:numId w:val="4"/>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степень износа уже имеющихся объектов системы коммунальной инфраструктуры;</w:t>
      </w:r>
    </w:p>
    <w:p w:rsidR="000107CA" w:rsidRPr="00D55E0D" w:rsidRDefault="000107CA" w:rsidP="000107CA">
      <w:pPr>
        <w:numPr>
          <w:ilvl w:val="0"/>
          <w:numId w:val="4"/>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наличие морально и физически устаревшего оборудования;</w:t>
      </w:r>
    </w:p>
    <w:p w:rsidR="000107CA" w:rsidRPr="00D55E0D" w:rsidRDefault="000107CA" w:rsidP="000107CA">
      <w:pPr>
        <w:numPr>
          <w:ilvl w:val="0"/>
          <w:numId w:val="4"/>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недостаточный уровень использования ресурсосберегающих технологий в рамках всей коммунальной инфраструктуры сельского поселения;</w:t>
      </w:r>
    </w:p>
    <w:p w:rsidR="000107CA" w:rsidRPr="00D55E0D" w:rsidRDefault="000107CA" w:rsidP="000107CA">
      <w:pPr>
        <w:numPr>
          <w:ilvl w:val="0"/>
          <w:numId w:val="4"/>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наличие проблем в области экологии и охраны окружающей среды;</w:t>
      </w:r>
    </w:p>
    <w:p w:rsidR="000107CA" w:rsidRPr="00D55E0D" w:rsidRDefault="000107CA" w:rsidP="000107CA">
      <w:pPr>
        <w:numPr>
          <w:ilvl w:val="0"/>
          <w:numId w:val="4"/>
        </w:numPr>
        <w:spacing w:after="0" w:line="240" w:lineRule="auto"/>
        <w:ind w:left="426" w:firstLine="709"/>
        <w:jc w:val="both"/>
        <w:rPr>
          <w:rFonts w:ascii="Times New Roman" w:hAnsi="Times New Roman" w:cs="Times New Roman"/>
          <w:sz w:val="24"/>
          <w:szCs w:val="24"/>
        </w:rPr>
      </w:pPr>
      <w:r w:rsidRPr="00D55E0D">
        <w:rPr>
          <w:rFonts w:ascii="Times New Roman" w:hAnsi="Times New Roman" w:cs="Times New Roman"/>
          <w:sz w:val="24"/>
          <w:szCs w:val="24"/>
        </w:rPr>
        <w:t>приоритетные задачи развития Листвянского сельсовета.</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Согласно основным целям и задачам Программы, в систему программных мероприятий входят следующие направления:</w:t>
      </w:r>
    </w:p>
    <w:p w:rsidR="000107CA" w:rsidRPr="00D55E0D" w:rsidRDefault="000107CA" w:rsidP="000107CA">
      <w:pPr>
        <w:spacing w:after="0"/>
        <w:ind w:left="426" w:firstLine="567"/>
        <w:jc w:val="both"/>
        <w:rPr>
          <w:rFonts w:ascii="Times New Roman" w:hAnsi="Times New Roman" w:cs="Times New Roman"/>
          <w:i/>
          <w:sz w:val="24"/>
          <w:szCs w:val="24"/>
        </w:rPr>
      </w:pPr>
      <w:r w:rsidRPr="00D55E0D">
        <w:rPr>
          <w:rFonts w:ascii="Times New Roman" w:hAnsi="Times New Roman" w:cs="Times New Roman"/>
          <w:b/>
          <w:sz w:val="24"/>
          <w:szCs w:val="24"/>
          <w:u w:val="single"/>
        </w:rPr>
        <w:t>Направление 1.</w:t>
      </w:r>
      <w:r w:rsidRPr="00D55E0D">
        <w:rPr>
          <w:rFonts w:ascii="Times New Roman" w:hAnsi="Times New Roman" w:cs="Times New Roman"/>
          <w:sz w:val="24"/>
          <w:szCs w:val="24"/>
        </w:rPr>
        <w:t xml:space="preserve"> </w:t>
      </w:r>
      <w:r w:rsidR="008E1B8F" w:rsidRPr="00D55E0D">
        <w:rPr>
          <w:rFonts w:ascii="Times New Roman" w:hAnsi="Times New Roman" w:cs="Times New Roman"/>
          <w:i/>
          <w:sz w:val="24"/>
          <w:szCs w:val="24"/>
        </w:rPr>
        <w:t xml:space="preserve">Мероприятия по </w:t>
      </w:r>
      <w:r w:rsidRPr="00D55E0D">
        <w:rPr>
          <w:rFonts w:ascii="Times New Roman" w:hAnsi="Times New Roman" w:cs="Times New Roman"/>
          <w:i/>
          <w:sz w:val="24"/>
          <w:szCs w:val="24"/>
        </w:rPr>
        <w:t xml:space="preserve">реконструкции и модернизации сетей </w:t>
      </w:r>
      <w:r w:rsidR="008E1B8F" w:rsidRPr="00D55E0D">
        <w:rPr>
          <w:rFonts w:ascii="Times New Roman" w:hAnsi="Times New Roman" w:cs="Times New Roman"/>
          <w:i/>
          <w:sz w:val="24"/>
          <w:szCs w:val="24"/>
        </w:rPr>
        <w:t xml:space="preserve">             </w:t>
      </w:r>
      <w:r w:rsidRPr="00D55E0D">
        <w:rPr>
          <w:rFonts w:ascii="Times New Roman" w:hAnsi="Times New Roman" w:cs="Times New Roman"/>
          <w:i/>
          <w:sz w:val="24"/>
          <w:szCs w:val="24"/>
        </w:rPr>
        <w:t xml:space="preserve">и прочих объектов инфраструктуры систем коммунального водоснабжения </w:t>
      </w:r>
      <w:r w:rsidR="008E1B8F" w:rsidRPr="00D55E0D">
        <w:rPr>
          <w:rFonts w:ascii="Times New Roman" w:hAnsi="Times New Roman" w:cs="Times New Roman"/>
          <w:i/>
          <w:sz w:val="24"/>
          <w:szCs w:val="24"/>
        </w:rPr>
        <w:t xml:space="preserve">             </w:t>
      </w:r>
      <w:r w:rsidRPr="00D55E0D">
        <w:rPr>
          <w:rFonts w:ascii="Times New Roman" w:hAnsi="Times New Roman" w:cs="Times New Roman"/>
          <w:i/>
          <w:sz w:val="24"/>
          <w:szCs w:val="24"/>
        </w:rPr>
        <w:t>и водоотведения.</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Направление включает следующие разделы:</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1.1.</w:t>
      </w:r>
      <w:r w:rsidRPr="00D55E0D">
        <w:rPr>
          <w:rFonts w:ascii="Times New Roman" w:hAnsi="Times New Roman" w:cs="Times New Roman"/>
          <w:sz w:val="24"/>
          <w:szCs w:val="24"/>
        </w:rPr>
        <w:tab/>
        <w:t>Система водоснабжения;</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1.2.</w:t>
      </w:r>
      <w:r w:rsidRPr="00D55E0D">
        <w:rPr>
          <w:rFonts w:ascii="Times New Roman" w:hAnsi="Times New Roman" w:cs="Times New Roman"/>
          <w:sz w:val="24"/>
          <w:szCs w:val="24"/>
        </w:rPr>
        <w:tab/>
        <w:t>Система водоотведения.</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Основной целью реализации мероприятий направления является:</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развитие системы коммунального водоснабжения и водоотведения сельского поселения, направленное на повышение качества и надежности предоставления услуг потребителям и улучшение экологической обстановки.</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Для достижения цели данного направления Программы предполагается решение следующих основных задач:</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lastRenderedPageBreak/>
        <w:t>обеспечение надежности и стабильности работы систем коммунального водоснабжения и водоотведения сельског</w:t>
      </w:r>
      <w:r w:rsidR="008E1B8F" w:rsidRPr="00D55E0D">
        <w:rPr>
          <w:rFonts w:ascii="Times New Roman" w:hAnsi="Times New Roman" w:cs="Times New Roman"/>
          <w:sz w:val="24"/>
          <w:szCs w:val="24"/>
        </w:rPr>
        <w:t xml:space="preserve">о поселения путем модернизации </w:t>
      </w:r>
      <w:r w:rsidRPr="00D55E0D">
        <w:rPr>
          <w:rFonts w:ascii="Times New Roman" w:hAnsi="Times New Roman" w:cs="Times New Roman"/>
          <w:sz w:val="24"/>
          <w:szCs w:val="24"/>
        </w:rPr>
        <w:t>сетей водоотведения, замены сетей водоснабжения и оборудования для уменьшения числа аварий;</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увеличение мощности водозаборных сооружений путем замены морально устаревшего оборудования на современное, экономичное, высокопроизводительное и менее энергоемкое оборудование;</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 xml:space="preserve">улучшение экологической обстановки путем внедрения новых технологий водоочистки, очистки канализационных стоков бытового </w:t>
      </w:r>
      <w:r w:rsidR="008E1B8F" w:rsidRPr="00D55E0D">
        <w:rPr>
          <w:rFonts w:ascii="Times New Roman" w:hAnsi="Times New Roman" w:cs="Times New Roman"/>
          <w:sz w:val="24"/>
          <w:szCs w:val="24"/>
        </w:rPr>
        <w:t xml:space="preserve">                        </w:t>
      </w:r>
      <w:r w:rsidRPr="00D55E0D">
        <w:rPr>
          <w:rFonts w:ascii="Times New Roman" w:hAnsi="Times New Roman" w:cs="Times New Roman"/>
          <w:sz w:val="24"/>
          <w:szCs w:val="24"/>
        </w:rPr>
        <w:t>и дождевого назначения для выполнения требований природо - и водоохранных норм.</w:t>
      </w:r>
    </w:p>
    <w:p w:rsidR="000107CA" w:rsidRPr="00D55E0D" w:rsidRDefault="000107CA" w:rsidP="000107CA">
      <w:pPr>
        <w:spacing w:after="0"/>
        <w:ind w:left="426" w:firstLine="567"/>
        <w:jc w:val="both"/>
        <w:rPr>
          <w:rFonts w:ascii="Times New Roman" w:hAnsi="Times New Roman" w:cs="Times New Roman"/>
          <w:i/>
          <w:sz w:val="24"/>
          <w:szCs w:val="24"/>
        </w:rPr>
      </w:pPr>
      <w:r w:rsidRPr="00D55E0D">
        <w:rPr>
          <w:rFonts w:ascii="Times New Roman" w:hAnsi="Times New Roman" w:cs="Times New Roman"/>
          <w:b/>
          <w:sz w:val="24"/>
          <w:szCs w:val="24"/>
          <w:u w:val="single"/>
        </w:rPr>
        <w:t xml:space="preserve">Направление 2. </w:t>
      </w:r>
      <w:r w:rsidRPr="00D55E0D">
        <w:rPr>
          <w:rFonts w:ascii="Times New Roman" w:hAnsi="Times New Roman" w:cs="Times New Roman"/>
          <w:i/>
          <w:sz w:val="24"/>
          <w:szCs w:val="24"/>
        </w:rPr>
        <w:t>Мероприятия по реконструкции и модернизации тепловых источников и тепловых сетей.</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Основной целью реализации мероприятий направления является:</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надежное обеспечение тепловой энергией населения, социальной сферы и коммерческих потребителей в необходимом количестве для планируемых темпов развития жилой застройки и сферы производства, торговли и сферы услуг при минимальных затратах.</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Для достижения цели данного направления Программы предполагается решение следующих основных задач:</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обеспечение надежности системы теплоснабжения сельского поселения и повышение экономической эффективности;</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модернизация существующих объектов системы теплоснабжения;</w:t>
      </w:r>
    </w:p>
    <w:p w:rsidR="000107CA" w:rsidRPr="00D55E0D" w:rsidRDefault="000107CA" w:rsidP="000107CA">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внедрение новых технологий, обеспечивающих максимальный эффект энергосбережения и снижения экологической нагрузки на окружающую среду;</w:t>
      </w:r>
    </w:p>
    <w:p w:rsidR="00E658B1" w:rsidRPr="00D55E0D" w:rsidRDefault="000107CA" w:rsidP="00E658B1">
      <w:pPr>
        <w:numPr>
          <w:ilvl w:val="0"/>
          <w:numId w:val="4"/>
        </w:numPr>
        <w:spacing w:after="0" w:line="240" w:lineRule="auto"/>
        <w:ind w:left="426" w:firstLine="851"/>
        <w:jc w:val="both"/>
        <w:rPr>
          <w:rFonts w:ascii="Times New Roman" w:hAnsi="Times New Roman" w:cs="Times New Roman"/>
          <w:sz w:val="24"/>
          <w:szCs w:val="24"/>
        </w:rPr>
      </w:pPr>
      <w:r w:rsidRPr="00D55E0D">
        <w:rPr>
          <w:rFonts w:ascii="Times New Roman" w:hAnsi="Times New Roman" w:cs="Times New Roman"/>
          <w:sz w:val="24"/>
          <w:szCs w:val="24"/>
        </w:rPr>
        <w:t>выполнение мероприятий по антикоррозийной защите тепловых сетей.</w:t>
      </w:r>
    </w:p>
    <w:p w:rsidR="00E658B1" w:rsidRPr="00D55E0D" w:rsidRDefault="00E658B1" w:rsidP="00E658B1">
      <w:pPr>
        <w:spacing w:after="0" w:line="240" w:lineRule="auto"/>
        <w:ind w:left="993"/>
        <w:jc w:val="both"/>
        <w:rPr>
          <w:rFonts w:ascii="Times New Roman" w:hAnsi="Times New Roman" w:cs="Times New Roman"/>
          <w:i/>
          <w:sz w:val="24"/>
          <w:szCs w:val="24"/>
        </w:rPr>
      </w:pPr>
      <w:r w:rsidRPr="00D55E0D">
        <w:rPr>
          <w:rFonts w:ascii="Times New Roman" w:hAnsi="Times New Roman" w:cs="Times New Roman"/>
          <w:b/>
          <w:sz w:val="24"/>
          <w:szCs w:val="24"/>
          <w:u w:val="single"/>
        </w:rPr>
        <w:t xml:space="preserve">Направление 3. </w:t>
      </w:r>
      <w:r w:rsidRPr="00D55E0D">
        <w:rPr>
          <w:rFonts w:ascii="Times New Roman" w:hAnsi="Times New Roman" w:cs="Times New Roman"/>
          <w:i/>
          <w:sz w:val="24"/>
          <w:szCs w:val="24"/>
        </w:rPr>
        <w:t xml:space="preserve">Мероприятия по проведению газопровода </w:t>
      </w:r>
    </w:p>
    <w:p w:rsidR="00E658B1" w:rsidRPr="00D55E0D" w:rsidRDefault="00E658B1" w:rsidP="00E658B1">
      <w:pPr>
        <w:spacing w:after="0" w:line="240" w:lineRule="auto"/>
        <w:ind w:left="993"/>
        <w:jc w:val="both"/>
        <w:rPr>
          <w:rFonts w:ascii="Times New Roman" w:hAnsi="Times New Roman" w:cs="Times New Roman"/>
          <w:sz w:val="24"/>
          <w:szCs w:val="24"/>
        </w:rPr>
      </w:pPr>
      <w:r w:rsidRPr="00D55E0D">
        <w:rPr>
          <w:rFonts w:ascii="Times New Roman" w:hAnsi="Times New Roman" w:cs="Times New Roman"/>
          <w:sz w:val="24"/>
          <w:szCs w:val="24"/>
        </w:rPr>
        <w:t>Основной целью реализации мероприятий является:</w:t>
      </w:r>
    </w:p>
    <w:p w:rsidR="00E658B1" w:rsidRPr="00D55E0D" w:rsidRDefault="00E658B1" w:rsidP="00E658B1">
      <w:pPr>
        <w:pStyle w:val="a5"/>
        <w:numPr>
          <w:ilvl w:val="0"/>
          <w:numId w:val="10"/>
        </w:numPr>
        <w:jc w:val="both"/>
      </w:pPr>
      <w:r w:rsidRPr="00D55E0D">
        <w:t>повышение уровня социально-экономического развития сельского поселения;</w:t>
      </w:r>
    </w:p>
    <w:p w:rsidR="00E658B1" w:rsidRPr="00D55E0D" w:rsidRDefault="00E658B1" w:rsidP="00E658B1">
      <w:pPr>
        <w:pStyle w:val="a5"/>
        <w:numPr>
          <w:ilvl w:val="0"/>
          <w:numId w:val="10"/>
        </w:numPr>
        <w:jc w:val="both"/>
      </w:pPr>
      <w:r w:rsidRPr="00D55E0D">
        <w:t xml:space="preserve">максимальное обеспечение </w:t>
      </w:r>
      <w:r w:rsidR="00A070B5" w:rsidRPr="00D55E0D">
        <w:t>охраны</w:t>
      </w:r>
      <w:r w:rsidRPr="00D55E0D">
        <w:t xml:space="preserve"> </w:t>
      </w:r>
      <w:r w:rsidR="00A070B5" w:rsidRPr="00D55E0D">
        <w:t xml:space="preserve">от загрязнений </w:t>
      </w:r>
      <w:r w:rsidRPr="00D55E0D">
        <w:t>окружающей среды</w:t>
      </w:r>
      <w:r w:rsidR="00A070B5" w:rsidRPr="00D55E0D">
        <w:t>, благоустройство сельского поселения;</w:t>
      </w:r>
    </w:p>
    <w:p w:rsidR="00E658B1" w:rsidRPr="00D55E0D" w:rsidRDefault="00E658B1" w:rsidP="00E658B1">
      <w:pPr>
        <w:pStyle w:val="a5"/>
        <w:numPr>
          <w:ilvl w:val="0"/>
          <w:numId w:val="10"/>
        </w:numPr>
        <w:jc w:val="both"/>
      </w:pPr>
      <w:r w:rsidRPr="00D55E0D">
        <w:t>снижение затрат на мероприятия по содержанию угольной котельной;</w:t>
      </w:r>
    </w:p>
    <w:p w:rsidR="000107CA" w:rsidRPr="00D55E0D" w:rsidRDefault="000107CA" w:rsidP="000107CA">
      <w:pPr>
        <w:spacing w:after="0"/>
        <w:ind w:left="426" w:firstLine="567"/>
        <w:jc w:val="both"/>
        <w:rPr>
          <w:rFonts w:ascii="Times New Roman" w:hAnsi="Times New Roman" w:cs="Times New Roman"/>
          <w:i/>
          <w:sz w:val="24"/>
          <w:szCs w:val="24"/>
        </w:rPr>
      </w:pPr>
      <w:r w:rsidRPr="00D55E0D">
        <w:rPr>
          <w:rFonts w:ascii="Times New Roman" w:hAnsi="Times New Roman" w:cs="Times New Roman"/>
          <w:b/>
          <w:sz w:val="24"/>
          <w:szCs w:val="24"/>
          <w:u w:val="single"/>
        </w:rPr>
        <w:t>Направление 3.</w:t>
      </w:r>
      <w:r w:rsidRPr="00D55E0D">
        <w:rPr>
          <w:rFonts w:ascii="Times New Roman" w:hAnsi="Times New Roman" w:cs="Times New Roman"/>
          <w:sz w:val="24"/>
          <w:szCs w:val="24"/>
        </w:rPr>
        <w:t xml:space="preserve"> </w:t>
      </w:r>
      <w:r w:rsidRPr="00D55E0D">
        <w:rPr>
          <w:rFonts w:ascii="Times New Roman" w:hAnsi="Times New Roman" w:cs="Times New Roman"/>
          <w:i/>
          <w:sz w:val="24"/>
          <w:szCs w:val="24"/>
        </w:rPr>
        <w:t>Мероприятия по сбору, вывозу и размещению (утилизации) твердых бытовых отходов.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Направление включает следующие разделы:</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3.1</w:t>
      </w:r>
      <w:r w:rsidRPr="00D55E0D">
        <w:rPr>
          <w:rFonts w:ascii="Times New Roman" w:hAnsi="Times New Roman" w:cs="Times New Roman"/>
          <w:sz w:val="24"/>
          <w:szCs w:val="24"/>
        </w:rPr>
        <w:tab/>
        <w:t>Сбор и транспортировка твердых бытовых отходов.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3.2</w:t>
      </w:r>
      <w:r w:rsidRPr="00D55E0D">
        <w:rPr>
          <w:rFonts w:ascii="Times New Roman" w:hAnsi="Times New Roman" w:cs="Times New Roman"/>
          <w:sz w:val="24"/>
          <w:szCs w:val="24"/>
        </w:rPr>
        <w:tab/>
        <w:t>Размещение твердых бытовых отходов.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Основной целью реализации мероприятий направления является:</w:t>
      </w:r>
    </w:p>
    <w:p w:rsidR="000107CA" w:rsidRPr="00D55E0D" w:rsidRDefault="000107CA" w:rsidP="000107CA">
      <w:pPr>
        <w:spacing w:after="0" w:line="240" w:lineRule="auto"/>
        <w:ind w:left="426"/>
        <w:jc w:val="both"/>
        <w:rPr>
          <w:rFonts w:ascii="Times New Roman" w:hAnsi="Times New Roman" w:cs="Times New Roman"/>
          <w:sz w:val="24"/>
          <w:szCs w:val="24"/>
        </w:rPr>
      </w:pPr>
      <w:r w:rsidRPr="00D55E0D">
        <w:rPr>
          <w:rFonts w:ascii="Times New Roman" w:hAnsi="Times New Roman" w:cs="Times New Roman"/>
          <w:sz w:val="24"/>
          <w:szCs w:val="24"/>
        </w:rPr>
        <w:t>3.3   Удовлетворение потребности населения в качественных услугах по сбору, вывозу и размещению твердых бытовых отходов.</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Для достижения цели данного направления Программы предполагается решение следующих основных задач:</w:t>
      </w:r>
    </w:p>
    <w:p w:rsidR="000107CA" w:rsidRPr="00D55E0D" w:rsidRDefault="000107CA" w:rsidP="000107CA">
      <w:pPr>
        <w:numPr>
          <w:ilvl w:val="0"/>
          <w:numId w:val="5"/>
        </w:numPr>
        <w:spacing w:after="0" w:line="240" w:lineRule="auto"/>
        <w:ind w:left="426" w:firstLine="425"/>
        <w:jc w:val="both"/>
        <w:rPr>
          <w:rFonts w:ascii="Times New Roman" w:hAnsi="Times New Roman" w:cs="Times New Roman"/>
          <w:sz w:val="24"/>
          <w:szCs w:val="24"/>
        </w:rPr>
      </w:pPr>
      <w:r w:rsidRPr="00D55E0D">
        <w:rPr>
          <w:rFonts w:ascii="Times New Roman" w:hAnsi="Times New Roman" w:cs="Times New Roman"/>
          <w:sz w:val="24"/>
          <w:szCs w:val="24"/>
        </w:rPr>
        <w:t>создание специализированных полигонов по утилизации ТБО отвечающих всем необходимым требованиям;</w:t>
      </w:r>
    </w:p>
    <w:p w:rsidR="000107CA" w:rsidRPr="00D55E0D" w:rsidRDefault="000107CA" w:rsidP="000107CA">
      <w:pPr>
        <w:numPr>
          <w:ilvl w:val="0"/>
          <w:numId w:val="5"/>
        </w:numPr>
        <w:spacing w:after="0" w:line="240" w:lineRule="auto"/>
        <w:ind w:left="0" w:firstLine="851"/>
        <w:jc w:val="both"/>
        <w:rPr>
          <w:rFonts w:ascii="Times New Roman" w:hAnsi="Times New Roman" w:cs="Times New Roman"/>
          <w:sz w:val="24"/>
          <w:szCs w:val="24"/>
        </w:rPr>
      </w:pPr>
      <w:r w:rsidRPr="00D55E0D">
        <w:rPr>
          <w:rFonts w:ascii="Times New Roman" w:hAnsi="Times New Roman" w:cs="Times New Roman"/>
          <w:sz w:val="24"/>
          <w:szCs w:val="24"/>
        </w:rPr>
        <w:t>развитие инфраструктуры производств по переработке ТБО;</w:t>
      </w:r>
    </w:p>
    <w:p w:rsidR="000107CA" w:rsidRPr="00D55E0D" w:rsidRDefault="000107CA" w:rsidP="000107CA">
      <w:pPr>
        <w:numPr>
          <w:ilvl w:val="0"/>
          <w:numId w:val="5"/>
        </w:numPr>
        <w:spacing w:after="0" w:line="240" w:lineRule="auto"/>
        <w:ind w:left="0" w:firstLine="851"/>
        <w:jc w:val="both"/>
        <w:rPr>
          <w:rFonts w:ascii="Times New Roman" w:hAnsi="Times New Roman" w:cs="Times New Roman"/>
          <w:sz w:val="24"/>
          <w:szCs w:val="24"/>
        </w:rPr>
      </w:pPr>
      <w:r w:rsidRPr="00D55E0D">
        <w:rPr>
          <w:rFonts w:ascii="Times New Roman" w:hAnsi="Times New Roman" w:cs="Times New Roman"/>
          <w:sz w:val="24"/>
          <w:szCs w:val="24"/>
        </w:rPr>
        <w:t>улучшение санитарного состояния территории сельского поселения;</w:t>
      </w:r>
    </w:p>
    <w:p w:rsidR="000107CA" w:rsidRPr="00D55E0D" w:rsidRDefault="000107CA" w:rsidP="000107CA">
      <w:pPr>
        <w:numPr>
          <w:ilvl w:val="0"/>
          <w:numId w:val="5"/>
        </w:numPr>
        <w:spacing w:after="0" w:line="240" w:lineRule="auto"/>
        <w:ind w:left="0" w:firstLine="851"/>
        <w:jc w:val="both"/>
        <w:rPr>
          <w:rFonts w:ascii="Times New Roman" w:hAnsi="Times New Roman" w:cs="Times New Roman"/>
          <w:sz w:val="24"/>
          <w:szCs w:val="24"/>
        </w:rPr>
      </w:pPr>
      <w:r w:rsidRPr="00D55E0D">
        <w:rPr>
          <w:rFonts w:ascii="Times New Roman" w:hAnsi="Times New Roman" w:cs="Times New Roman"/>
          <w:sz w:val="24"/>
          <w:szCs w:val="24"/>
        </w:rPr>
        <w:t>улучшение экологического состояния сельского поселения.</w:t>
      </w:r>
    </w:p>
    <w:p w:rsidR="000107CA" w:rsidRPr="00D55E0D" w:rsidRDefault="000107CA" w:rsidP="000107CA">
      <w:pPr>
        <w:spacing w:after="0"/>
        <w:ind w:left="426" w:firstLine="567"/>
        <w:jc w:val="both"/>
        <w:rPr>
          <w:rFonts w:ascii="Times New Roman" w:hAnsi="Times New Roman" w:cs="Times New Roman"/>
          <w:sz w:val="24"/>
          <w:szCs w:val="24"/>
        </w:rPr>
      </w:pPr>
      <w:r w:rsidRPr="00D55E0D">
        <w:rPr>
          <w:rFonts w:ascii="Times New Roman" w:hAnsi="Times New Roman" w:cs="Times New Roman"/>
          <w:sz w:val="24"/>
          <w:szCs w:val="24"/>
        </w:rPr>
        <w:t>В целом, комплексная реализация основных мероприятий Программы позволит создать условия для эффективного функционирования и развития систем коммунальной инфраструктуры поселения, что, в свою очередь, облегчит решение ряда социальных, экономических и экологических проблем, обеспечит комфортные условия проживания граждан, качественное предоставление коммунальных услуг коммерческим потребителям, повысит инвестиционную привлекательность предприятий коммунальной инфраструктуры.</w:t>
      </w:r>
    </w:p>
    <w:p w:rsidR="004D6DB7" w:rsidRPr="00D55E0D" w:rsidRDefault="004D6DB7" w:rsidP="000107CA">
      <w:pPr>
        <w:spacing w:after="0"/>
        <w:ind w:left="426" w:firstLine="567"/>
        <w:jc w:val="both"/>
        <w:rPr>
          <w:rFonts w:ascii="Times New Roman" w:hAnsi="Times New Roman" w:cs="Times New Roman"/>
          <w:sz w:val="24"/>
          <w:szCs w:val="24"/>
        </w:rPr>
      </w:pPr>
    </w:p>
    <w:p w:rsidR="00BD7D72" w:rsidRPr="00D55E0D" w:rsidRDefault="00BD7D72" w:rsidP="000107CA">
      <w:pPr>
        <w:spacing w:after="0"/>
        <w:ind w:left="426" w:firstLine="567"/>
        <w:jc w:val="both"/>
        <w:rPr>
          <w:rFonts w:ascii="Times New Roman" w:hAnsi="Times New Roman" w:cs="Times New Roman"/>
          <w:sz w:val="24"/>
          <w:szCs w:val="24"/>
        </w:rPr>
      </w:pPr>
    </w:p>
    <w:p w:rsidR="00BD7D72" w:rsidRPr="00D55E0D" w:rsidRDefault="00BD7D72" w:rsidP="000107CA">
      <w:pPr>
        <w:spacing w:after="0"/>
        <w:ind w:left="426" w:firstLine="567"/>
        <w:jc w:val="both"/>
        <w:rPr>
          <w:rFonts w:ascii="Times New Roman" w:hAnsi="Times New Roman" w:cs="Times New Roman"/>
          <w:sz w:val="24"/>
          <w:szCs w:val="24"/>
        </w:rPr>
      </w:pPr>
    </w:p>
    <w:p w:rsidR="00906E37" w:rsidRPr="00D55E0D" w:rsidRDefault="00906E37" w:rsidP="004D6DB7">
      <w:pPr>
        <w:spacing w:after="0" w:line="240" w:lineRule="auto"/>
        <w:ind w:firstLine="540"/>
        <w:jc w:val="center"/>
        <w:rPr>
          <w:rFonts w:ascii="Times New Roman" w:eastAsia="Times New Roman" w:hAnsi="Times New Roman"/>
          <w:b/>
          <w:sz w:val="24"/>
          <w:szCs w:val="24"/>
        </w:rPr>
      </w:pPr>
    </w:p>
    <w:p w:rsidR="00906E37" w:rsidRPr="00D55E0D" w:rsidRDefault="00906E37" w:rsidP="004D6DB7">
      <w:pPr>
        <w:spacing w:after="0" w:line="240" w:lineRule="auto"/>
        <w:ind w:firstLine="540"/>
        <w:jc w:val="center"/>
        <w:rPr>
          <w:rFonts w:ascii="Times New Roman" w:eastAsia="Times New Roman" w:hAnsi="Times New Roman"/>
          <w:b/>
          <w:sz w:val="24"/>
          <w:szCs w:val="24"/>
        </w:rPr>
      </w:pPr>
    </w:p>
    <w:p w:rsidR="004D6DB7" w:rsidRPr="00D55E0D" w:rsidRDefault="002A1B1A" w:rsidP="004D6DB7">
      <w:pPr>
        <w:spacing w:after="0" w:line="240" w:lineRule="auto"/>
        <w:ind w:firstLine="540"/>
        <w:jc w:val="center"/>
        <w:rPr>
          <w:rFonts w:ascii="Times New Roman" w:eastAsia="Times New Roman" w:hAnsi="Times New Roman"/>
          <w:b/>
          <w:sz w:val="24"/>
          <w:szCs w:val="24"/>
        </w:rPr>
      </w:pPr>
      <w:r w:rsidRPr="00D55E0D">
        <w:rPr>
          <w:rFonts w:ascii="Times New Roman" w:eastAsia="Times New Roman" w:hAnsi="Times New Roman"/>
          <w:b/>
          <w:sz w:val="24"/>
          <w:szCs w:val="24"/>
        </w:rPr>
        <w:t>Раздел 8</w:t>
      </w:r>
      <w:r w:rsidR="004900EB" w:rsidRPr="00D55E0D">
        <w:rPr>
          <w:rFonts w:ascii="Times New Roman" w:eastAsia="Times New Roman" w:hAnsi="Times New Roman"/>
          <w:b/>
          <w:sz w:val="24"/>
          <w:szCs w:val="24"/>
        </w:rPr>
        <w:t>.</w:t>
      </w:r>
      <w:r w:rsidR="004D6DB7" w:rsidRPr="00D55E0D">
        <w:rPr>
          <w:rFonts w:ascii="Times New Roman" w:eastAsia="Times New Roman" w:hAnsi="Times New Roman"/>
          <w:b/>
          <w:sz w:val="24"/>
          <w:szCs w:val="24"/>
        </w:rPr>
        <w:t xml:space="preserve"> Прогноз спроса на коммунальные ресурсы</w:t>
      </w:r>
    </w:p>
    <w:p w:rsidR="004D6DB7" w:rsidRPr="00D55E0D" w:rsidRDefault="004D6DB7" w:rsidP="004D6DB7">
      <w:pPr>
        <w:spacing w:after="0" w:line="240" w:lineRule="auto"/>
        <w:ind w:firstLine="540"/>
        <w:jc w:val="center"/>
        <w:rPr>
          <w:rFonts w:ascii="Times New Roman" w:eastAsia="Times New Roman" w:hAnsi="Times New Roman"/>
          <w:b/>
          <w:i/>
          <w:sz w:val="24"/>
          <w:szCs w:val="24"/>
        </w:rPr>
      </w:pPr>
    </w:p>
    <w:p w:rsidR="004D6DB7" w:rsidRPr="00D55E0D" w:rsidRDefault="004D6DB7" w:rsidP="004D6DB7">
      <w:pPr>
        <w:spacing w:after="0" w:line="240" w:lineRule="auto"/>
        <w:ind w:firstLine="540"/>
        <w:jc w:val="both"/>
        <w:rPr>
          <w:rFonts w:ascii="Times New Roman" w:eastAsia="Times New Roman" w:hAnsi="Times New Roman"/>
          <w:sz w:val="24"/>
          <w:szCs w:val="24"/>
        </w:rPr>
      </w:pPr>
      <w:r w:rsidRPr="00D55E0D">
        <w:rPr>
          <w:rFonts w:ascii="Times New Roman" w:eastAsia="Times New Roman" w:hAnsi="Times New Roman"/>
          <w:sz w:val="24"/>
          <w:szCs w:val="24"/>
        </w:rPr>
        <w:t xml:space="preserve">Наряду с прогнозами территориального развития сельского поселения важное значение при разработке программы комплексного развития систем коммунальной инфраструктуры играет оценка потребления товаров и услуг организаций коммунального комплекса. Во-первых, объемы потребления должны быть обеспечены соответствующими производственными мощностями организаций коммунального комплекса. Системы коммунальной инфраструктуры должны обеспечивать снабжение потребителей товарами и услугами в соответствии                        с требованиями к их качеству, в том числе круглосуточное и бесперебойное снабжение. Во-вторых, прогнозные объемы потребления товаров и услуг должны учитываться при расчете надбавок к тарифам, которые являются одним из основных источников финансирования инвестиционных программ организаций коммунального комплекса. </w:t>
      </w:r>
    </w:p>
    <w:p w:rsidR="000107CA" w:rsidRPr="00D55E0D" w:rsidRDefault="000107CA" w:rsidP="004D6DB7">
      <w:pPr>
        <w:spacing w:after="0"/>
        <w:jc w:val="both"/>
        <w:rPr>
          <w:rFonts w:ascii="Times New Roman" w:hAnsi="Times New Roman" w:cs="Times New Roman"/>
          <w:sz w:val="24"/>
          <w:szCs w:val="24"/>
        </w:rPr>
      </w:pPr>
    </w:p>
    <w:p w:rsidR="00906E37" w:rsidRPr="00D55E0D" w:rsidRDefault="00906E37" w:rsidP="004D6DB7">
      <w:pPr>
        <w:spacing w:after="0"/>
        <w:jc w:val="both"/>
        <w:rPr>
          <w:rFonts w:ascii="Times New Roman" w:hAnsi="Times New Roman" w:cs="Times New Roman"/>
          <w:sz w:val="24"/>
          <w:szCs w:val="24"/>
        </w:rPr>
      </w:pPr>
    </w:p>
    <w:p w:rsidR="00BD7D72" w:rsidRPr="00D55E0D" w:rsidRDefault="00BD7D72" w:rsidP="00BD7D72">
      <w:pPr>
        <w:spacing w:after="0"/>
        <w:jc w:val="center"/>
        <w:rPr>
          <w:rFonts w:ascii="Times New Roman" w:hAnsi="Times New Roman" w:cs="Times New Roman"/>
          <w:b/>
          <w:sz w:val="24"/>
          <w:szCs w:val="24"/>
        </w:rPr>
      </w:pPr>
      <w:r w:rsidRPr="00D55E0D">
        <w:rPr>
          <w:rFonts w:ascii="Times New Roman" w:hAnsi="Times New Roman" w:cs="Times New Roman"/>
          <w:b/>
          <w:sz w:val="24"/>
          <w:szCs w:val="24"/>
        </w:rPr>
        <w:t>Раздел 9. Критерии доступности для населения</w:t>
      </w:r>
    </w:p>
    <w:p w:rsidR="00BD7D72" w:rsidRPr="00D55E0D" w:rsidRDefault="00BD7D72" w:rsidP="00BD7D72">
      <w:pPr>
        <w:spacing w:after="0"/>
        <w:jc w:val="center"/>
        <w:rPr>
          <w:rFonts w:ascii="Times New Roman" w:hAnsi="Times New Roman" w:cs="Times New Roman"/>
          <w:b/>
          <w:sz w:val="24"/>
          <w:szCs w:val="24"/>
        </w:rPr>
      </w:pP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Постановлением Правительства РФ от 28.08.2009г. №708 "Об утверждении основ формирования предельных индексов изменения размера платы граждан за коммунальные услуги" доступность для граждан платы за коммунальные услуги определяется на основе устанавливаемой органами исполнительной власти субъектов Российской Федерации системы критериев доступности для населения платы за коммунальные услуги (далее - критерии доступности), в которую включаются, в том числе, следующие критерии доступности:</w:t>
      </w: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доля расходов на коммунальные услуги в совокупном доходе семьи;</w:t>
      </w: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доля населения с доходами ниже прожиточного минимума;</w:t>
      </w: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уровень собираемости платежей за коммунальные услуги;</w:t>
      </w: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 доля получателей субсидий на оплату коммунальных услуг в общей численности населения.</w:t>
      </w: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Совокупный прогнозный платеж населения по всем видам коммунальных услуг определен путем суммирования платежей населения по каждому из видов коммунальных услуг, оказываемых населению. Платеж населения по каждому виду услуг определен произведением объема оказываемых населению коммунальных услуг по каждому виду коммунальных услуг на проект тарифа на соответствующую услугу для населения с учетом реализации долгосрочных инвестиционных проектов.</w:t>
      </w:r>
    </w:p>
    <w:p w:rsidR="00BD7D72" w:rsidRPr="00D55E0D" w:rsidRDefault="00BD7D72" w:rsidP="00BD7D72">
      <w:pPr>
        <w:spacing w:after="0"/>
        <w:ind w:firstLine="567"/>
        <w:jc w:val="both"/>
        <w:rPr>
          <w:rFonts w:ascii="Times New Roman" w:hAnsi="Times New Roman" w:cs="Times New Roman"/>
          <w:sz w:val="24"/>
          <w:szCs w:val="24"/>
        </w:rPr>
      </w:pPr>
    </w:p>
    <w:p w:rsidR="00906E37" w:rsidRPr="00D55E0D" w:rsidRDefault="00906E37" w:rsidP="00BD7D72">
      <w:pPr>
        <w:spacing w:after="0"/>
        <w:ind w:firstLine="567"/>
        <w:jc w:val="both"/>
        <w:rPr>
          <w:rFonts w:ascii="Times New Roman" w:hAnsi="Times New Roman" w:cs="Times New Roman"/>
          <w:sz w:val="24"/>
          <w:szCs w:val="24"/>
        </w:rPr>
      </w:pPr>
    </w:p>
    <w:p w:rsidR="00906E37" w:rsidRPr="00D55E0D" w:rsidRDefault="00906E37" w:rsidP="00BD7D72">
      <w:pPr>
        <w:spacing w:after="0"/>
        <w:ind w:firstLine="567"/>
        <w:jc w:val="both"/>
        <w:rPr>
          <w:rFonts w:ascii="Times New Roman" w:hAnsi="Times New Roman" w:cs="Times New Roman"/>
          <w:sz w:val="24"/>
          <w:szCs w:val="24"/>
        </w:rPr>
      </w:pPr>
    </w:p>
    <w:p w:rsidR="00906E37" w:rsidRPr="00D55E0D" w:rsidRDefault="00906E37" w:rsidP="00BD7D72">
      <w:pPr>
        <w:spacing w:after="0"/>
        <w:ind w:firstLine="567"/>
        <w:jc w:val="both"/>
        <w:rPr>
          <w:rFonts w:ascii="Times New Roman" w:hAnsi="Times New Roman" w:cs="Times New Roman"/>
          <w:sz w:val="24"/>
          <w:szCs w:val="24"/>
        </w:rPr>
      </w:pPr>
    </w:p>
    <w:p w:rsidR="00BD7D72" w:rsidRPr="00D55E0D" w:rsidRDefault="00BD7D72" w:rsidP="00BD7D72">
      <w:pPr>
        <w:spacing w:after="0"/>
        <w:ind w:firstLine="567"/>
        <w:jc w:val="both"/>
        <w:rPr>
          <w:rFonts w:ascii="Times New Roman" w:hAnsi="Times New Roman" w:cs="Times New Roman"/>
          <w:sz w:val="24"/>
          <w:szCs w:val="24"/>
        </w:rPr>
      </w:pPr>
      <w:r w:rsidRPr="00D55E0D">
        <w:rPr>
          <w:rFonts w:ascii="Times New Roman" w:hAnsi="Times New Roman" w:cs="Times New Roman"/>
          <w:sz w:val="24"/>
          <w:szCs w:val="24"/>
        </w:rPr>
        <w:t>Прогноз совокупного платежа граждан за жилищн</w:t>
      </w:r>
      <w:r w:rsidR="00C41FC8" w:rsidRPr="00D55E0D">
        <w:rPr>
          <w:rFonts w:ascii="Times New Roman" w:hAnsi="Times New Roman" w:cs="Times New Roman"/>
          <w:sz w:val="24"/>
          <w:szCs w:val="24"/>
        </w:rPr>
        <w:t xml:space="preserve">о-коммунальные услуги </w:t>
      </w:r>
    </w:p>
    <w:tbl>
      <w:tblPr>
        <w:tblStyle w:val="af1"/>
        <w:tblW w:w="9924" w:type="dxa"/>
        <w:tblInd w:w="-34" w:type="dxa"/>
        <w:tblLayout w:type="fixed"/>
        <w:tblLook w:val="04A0"/>
      </w:tblPr>
      <w:tblGrid>
        <w:gridCol w:w="1418"/>
        <w:gridCol w:w="1276"/>
        <w:gridCol w:w="817"/>
        <w:gridCol w:w="743"/>
        <w:gridCol w:w="709"/>
        <w:gridCol w:w="709"/>
        <w:gridCol w:w="709"/>
        <w:gridCol w:w="708"/>
        <w:gridCol w:w="709"/>
        <w:gridCol w:w="709"/>
        <w:gridCol w:w="709"/>
        <w:gridCol w:w="708"/>
      </w:tblGrid>
      <w:tr w:rsidR="00C41FC8" w:rsidRPr="00D55E0D" w:rsidTr="00906E37">
        <w:tc>
          <w:tcPr>
            <w:tcW w:w="1418"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Период</w:t>
            </w:r>
          </w:p>
        </w:tc>
        <w:tc>
          <w:tcPr>
            <w:tcW w:w="1276"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Базовый 2015г.</w:t>
            </w:r>
          </w:p>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Тыс. руб.</w:t>
            </w:r>
          </w:p>
        </w:tc>
        <w:tc>
          <w:tcPr>
            <w:tcW w:w="817"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2016</w:t>
            </w:r>
          </w:p>
        </w:tc>
        <w:tc>
          <w:tcPr>
            <w:tcW w:w="743"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2017</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2018</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2019</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2020</w:t>
            </w:r>
          </w:p>
        </w:tc>
        <w:tc>
          <w:tcPr>
            <w:tcW w:w="708"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2021</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2022</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2023</w:t>
            </w:r>
          </w:p>
        </w:tc>
        <w:tc>
          <w:tcPr>
            <w:tcW w:w="709"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2024</w:t>
            </w:r>
          </w:p>
        </w:tc>
        <w:tc>
          <w:tcPr>
            <w:tcW w:w="708"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2025</w:t>
            </w:r>
          </w:p>
        </w:tc>
      </w:tr>
      <w:tr w:rsidR="00C41FC8" w:rsidRPr="00D55E0D" w:rsidTr="00906E37">
        <w:trPr>
          <w:cantSplit/>
          <w:trHeight w:val="1134"/>
        </w:trPr>
        <w:tc>
          <w:tcPr>
            <w:tcW w:w="1418" w:type="dxa"/>
          </w:tcPr>
          <w:p w:rsidR="00C41FC8" w:rsidRPr="00D55E0D" w:rsidRDefault="00C41FC8" w:rsidP="00C41FC8">
            <w:pPr>
              <w:jc w:val="center"/>
              <w:rPr>
                <w:rFonts w:ascii="Times New Roman" w:hAnsi="Times New Roman" w:cs="Times New Roman"/>
                <w:sz w:val="24"/>
                <w:szCs w:val="24"/>
              </w:rPr>
            </w:pPr>
            <w:r w:rsidRPr="00D55E0D">
              <w:rPr>
                <w:rFonts w:ascii="Times New Roman" w:hAnsi="Times New Roman" w:cs="Times New Roman"/>
                <w:sz w:val="24"/>
                <w:szCs w:val="24"/>
              </w:rPr>
              <w:lastRenderedPageBreak/>
              <w:t>Стоимость жилищных услуг</w:t>
            </w:r>
          </w:p>
        </w:tc>
        <w:tc>
          <w:tcPr>
            <w:tcW w:w="1276" w:type="dxa"/>
            <w:textDirection w:val="btLr"/>
          </w:tcPr>
          <w:p w:rsidR="00C41FC8" w:rsidRPr="00D55E0D" w:rsidRDefault="00C41FC8" w:rsidP="00906E37">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5963,0</w:t>
            </w:r>
          </w:p>
        </w:tc>
        <w:tc>
          <w:tcPr>
            <w:tcW w:w="817" w:type="dxa"/>
            <w:textDirection w:val="btLr"/>
          </w:tcPr>
          <w:p w:rsidR="00C41FC8" w:rsidRPr="00D55E0D" w:rsidRDefault="00C41FC8" w:rsidP="00906E37">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5825,0</w:t>
            </w:r>
          </w:p>
        </w:tc>
        <w:tc>
          <w:tcPr>
            <w:tcW w:w="743" w:type="dxa"/>
            <w:textDirection w:val="btLr"/>
          </w:tcPr>
          <w:p w:rsidR="00C41FC8" w:rsidRPr="00D55E0D" w:rsidRDefault="00C41FC8" w:rsidP="00906E37">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5767,0</w:t>
            </w:r>
          </w:p>
        </w:tc>
        <w:tc>
          <w:tcPr>
            <w:tcW w:w="709" w:type="dxa"/>
            <w:textDirection w:val="btLr"/>
          </w:tcPr>
          <w:p w:rsidR="00C41FC8" w:rsidRPr="00D55E0D" w:rsidRDefault="00C41FC8" w:rsidP="00906E37">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5682,0</w:t>
            </w:r>
          </w:p>
        </w:tc>
        <w:tc>
          <w:tcPr>
            <w:tcW w:w="709"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c>
          <w:tcPr>
            <w:tcW w:w="709"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c>
          <w:tcPr>
            <w:tcW w:w="708"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c>
          <w:tcPr>
            <w:tcW w:w="709"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c>
          <w:tcPr>
            <w:tcW w:w="709"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c>
          <w:tcPr>
            <w:tcW w:w="709" w:type="dxa"/>
            <w:textDirection w:val="btLr"/>
          </w:tcPr>
          <w:p w:rsidR="00C41FC8" w:rsidRPr="00D55E0D" w:rsidRDefault="00C41FC8" w:rsidP="00906E37">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5682,0</w:t>
            </w:r>
          </w:p>
          <w:p w:rsidR="00C41FC8" w:rsidRPr="00D55E0D" w:rsidRDefault="00C41FC8" w:rsidP="00906E37">
            <w:pPr>
              <w:ind w:left="113" w:right="113"/>
              <w:jc w:val="center"/>
              <w:rPr>
                <w:rFonts w:ascii="Times New Roman" w:hAnsi="Times New Roman" w:cs="Times New Roman"/>
                <w:sz w:val="24"/>
                <w:szCs w:val="24"/>
              </w:rPr>
            </w:pPr>
          </w:p>
          <w:p w:rsidR="00C41FC8" w:rsidRPr="00D55E0D" w:rsidRDefault="00C41FC8" w:rsidP="00906E37">
            <w:pPr>
              <w:ind w:left="113" w:right="113"/>
              <w:jc w:val="center"/>
              <w:rPr>
                <w:sz w:val="24"/>
                <w:szCs w:val="24"/>
              </w:rPr>
            </w:pPr>
          </w:p>
        </w:tc>
        <w:tc>
          <w:tcPr>
            <w:tcW w:w="708" w:type="dxa"/>
            <w:textDirection w:val="btLr"/>
          </w:tcPr>
          <w:p w:rsidR="00C41FC8" w:rsidRPr="00D55E0D" w:rsidRDefault="00C41FC8" w:rsidP="00906E37">
            <w:pPr>
              <w:ind w:left="113" w:right="113"/>
              <w:jc w:val="center"/>
              <w:rPr>
                <w:sz w:val="24"/>
                <w:szCs w:val="24"/>
              </w:rPr>
            </w:pPr>
            <w:r w:rsidRPr="00D55E0D">
              <w:rPr>
                <w:rFonts w:ascii="Times New Roman" w:hAnsi="Times New Roman" w:cs="Times New Roman"/>
                <w:sz w:val="24"/>
                <w:szCs w:val="24"/>
              </w:rPr>
              <w:t>5682,0</w:t>
            </w:r>
          </w:p>
        </w:tc>
      </w:tr>
    </w:tbl>
    <w:p w:rsidR="00BD7D72" w:rsidRPr="00D55E0D" w:rsidRDefault="00BD7D72" w:rsidP="00BD7D72">
      <w:pPr>
        <w:spacing w:after="0"/>
        <w:ind w:firstLine="567"/>
        <w:jc w:val="both"/>
        <w:rPr>
          <w:rFonts w:ascii="Times New Roman" w:hAnsi="Times New Roman" w:cs="Times New Roman"/>
          <w:sz w:val="24"/>
          <w:szCs w:val="24"/>
        </w:rPr>
      </w:pPr>
    </w:p>
    <w:p w:rsidR="00BD7D72" w:rsidRPr="00D55E0D" w:rsidRDefault="00BD7D72" w:rsidP="004D6DB7">
      <w:pPr>
        <w:spacing w:after="0"/>
        <w:jc w:val="both"/>
        <w:rPr>
          <w:rFonts w:ascii="Times New Roman" w:hAnsi="Times New Roman" w:cs="Times New Roman"/>
          <w:sz w:val="24"/>
          <w:szCs w:val="24"/>
        </w:rPr>
      </w:pPr>
    </w:p>
    <w:tbl>
      <w:tblPr>
        <w:tblStyle w:val="af1"/>
        <w:tblW w:w="0" w:type="auto"/>
        <w:tblLayout w:type="fixed"/>
        <w:tblLook w:val="04A0"/>
      </w:tblPr>
      <w:tblGrid>
        <w:gridCol w:w="2660"/>
        <w:gridCol w:w="567"/>
        <w:gridCol w:w="851"/>
        <w:gridCol w:w="567"/>
        <w:gridCol w:w="567"/>
        <w:gridCol w:w="567"/>
        <w:gridCol w:w="567"/>
        <w:gridCol w:w="567"/>
        <w:gridCol w:w="567"/>
        <w:gridCol w:w="567"/>
        <w:gridCol w:w="567"/>
        <w:gridCol w:w="654"/>
        <w:gridCol w:w="622"/>
      </w:tblGrid>
      <w:tr w:rsidR="00C41FC8" w:rsidRPr="00D55E0D" w:rsidTr="00906E37">
        <w:tc>
          <w:tcPr>
            <w:tcW w:w="2660" w:type="dxa"/>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Критерии доступности</w:t>
            </w:r>
          </w:p>
        </w:tc>
        <w:tc>
          <w:tcPr>
            <w:tcW w:w="1418" w:type="dxa"/>
            <w:gridSpan w:val="2"/>
          </w:tcPr>
          <w:p w:rsidR="00906E37" w:rsidRPr="00D55E0D" w:rsidRDefault="00906E37" w:rsidP="00C41FC8">
            <w:pPr>
              <w:jc w:val="center"/>
              <w:rPr>
                <w:rFonts w:ascii="Times New Roman" w:hAnsi="Times New Roman" w:cs="Times New Roman"/>
                <w:b/>
                <w:sz w:val="24"/>
                <w:szCs w:val="24"/>
              </w:rPr>
            </w:pPr>
            <w:r w:rsidRPr="00D55E0D">
              <w:rPr>
                <w:rFonts w:ascii="Times New Roman" w:hAnsi="Times New Roman" w:cs="Times New Roman"/>
                <w:b/>
                <w:sz w:val="24"/>
                <w:szCs w:val="24"/>
              </w:rPr>
              <w:t>Базовый</w:t>
            </w:r>
          </w:p>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2015г.</w:t>
            </w:r>
          </w:p>
        </w:tc>
        <w:tc>
          <w:tcPr>
            <w:tcW w:w="1134" w:type="dxa"/>
            <w:gridSpan w:val="2"/>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2016г.</w:t>
            </w:r>
          </w:p>
        </w:tc>
        <w:tc>
          <w:tcPr>
            <w:tcW w:w="1134" w:type="dxa"/>
            <w:gridSpan w:val="2"/>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2017г.</w:t>
            </w:r>
          </w:p>
        </w:tc>
        <w:tc>
          <w:tcPr>
            <w:tcW w:w="1134" w:type="dxa"/>
            <w:gridSpan w:val="2"/>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2018г.</w:t>
            </w:r>
          </w:p>
        </w:tc>
        <w:tc>
          <w:tcPr>
            <w:tcW w:w="1134" w:type="dxa"/>
            <w:gridSpan w:val="2"/>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2019г.</w:t>
            </w:r>
          </w:p>
        </w:tc>
        <w:tc>
          <w:tcPr>
            <w:tcW w:w="1276" w:type="dxa"/>
            <w:gridSpan w:val="2"/>
          </w:tcPr>
          <w:p w:rsidR="00C41FC8" w:rsidRPr="00D55E0D" w:rsidRDefault="00C41FC8" w:rsidP="00C41FC8">
            <w:pPr>
              <w:jc w:val="center"/>
              <w:rPr>
                <w:rFonts w:ascii="Times New Roman" w:hAnsi="Times New Roman" w:cs="Times New Roman"/>
                <w:b/>
                <w:sz w:val="24"/>
                <w:szCs w:val="24"/>
              </w:rPr>
            </w:pPr>
            <w:r w:rsidRPr="00D55E0D">
              <w:rPr>
                <w:rFonts w:ascii="Times New Roman" w:hAnsi="Times New Roman" w:cs="Times New Roman"/>
                <w:b/>
                <w:sz w:val="24"/>
                <w:szCs w:val="24"/>
              </w:rPr>
              <w:t>2020-2025гг.</w:t>
            </w:r>
          </w:p>
        </w:tc>
      </w:tr>
      <w:tr w:rsidR="00C41FC8" w:rsidRPr="00D55E0D" w:rsidTr="00906E37">
        <w:trPr>
          <w:cantSplit/>
          <w:trHeight w:val="1901"/>
        </w:trPr>
        <w:tc>
          <w:tcPr>
            <w:tcW w:w="2660" w:type="dxa"/>
          </w:tcPr>
          <w:p w:rsidR="00C41FC8" w:rsidRPr="00D55E0D" w:rsidRDefault="00C41FC8" w:rsidP="004D6DB7">
            <w:pPr>
              <w:jc w:val="both"/>
              <w:rPr>
                <w:rFonts w:ascii="Times New Roman" w:hAnsi="Times New Roman" w:cs="Times New Roman"/>
                <w:b/>
                <w:sz w:val="24"/>
                <w:szCs w:val="24"/>
              </w:rPr>
            </w:pP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851" w:type="dxa"/>
            <w:textDirection w:val="btLr"/>
          </w:tcPr>
          <w:p w:rsidR="00C41FC8" w:rsidRPr="00D55E0D" w:rsidRDefault="00C41FC8" w:rsidP="00087B30">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 xml:space="preserve">Показатель  </w:t>
            </w: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567" w:type="dxa"/>
            <w:textDirection w:val="btLr"/>
          </w:tcPr>
          <w:p w:rsidR="00C41FC8" w:rsidRPr="00D55E0D" w:rsidRDefault="00C41FC8" w:rsidP="00087B30">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 xml:space="preserve">Показатель </w:t>
            </w: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567" w:type="dxa"/>
            <w:textDirection w:val="btLr"/>
          </w:tcPr>
          <w:p w:rsidR="00C41FC8" w:rsidRPr="00D55E0D" w:rsidRDefault="00C41FC8" w:rsidP="00087B30">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 xml:space="preserve">Показатель </w:t>
            </w: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567" w:type="dxa"/>
            <w:textDirection w:val="btLr"/>
          </w:tcPr>
          <w:p w:rsidR="00C41FC8" w:rsidRPr="00D55E0D" w:rsidRDefault="00C41FC8" w:rsidP="00087B30">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 xml:space="preserve">Показатель </w:t>
            </w: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567"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 xml:space="preserve">Показатель </w:t>
            </w:r>
          </w:p>
        </w:tc>
        <w:tc>
          <w:tcPr>
            <w:tcW w:w="654"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Значение  %</w:t>
            </w:r>
          </w:p>
        </w:tc>
        <w:tc>
          <w:tcPr>
            <w:tcW w:w="622" w:type="dxa"/>
            <w:textDirection w:val="btLr"/>
          </w:tcPr>
          <w:p w:rsidR="00C41FC8" w:rsidRPr="00D55E0D" w:rsidRDefault="00C41FC8" w:rsidP="00C41FC8">
            <w:pPr>
              <w:ind w:left="113" w:right="113"/>
              <w:jc w:val="center"/>
              <w:rPr>
                <w:rFonts w:ascii="Times New Roman" w:hAnsi="Times New Roman" w:cs="Times New Roman"/>
                <w:b/>
                <w:sz w:val="24"/>
                <w:szCs w:val="24"/>
              </w:rPr>
            </w:pPr>
            <w:r w:rsidRPr="00D55E0D">
              <w:rPr>
                <w:rFonts w:ascii="Times New Roman" w:hAnsi="Times New Roman" w:cs="Times New Roman"/>
                <w:b/>
                <w:sz w:val="24"/>
                <w:szCs w:val="24"/>
              </w:rPr>
              <w:t>Показатель</w:t>
            </w:r>
          </w:p>
        </w:tc>
      </w:tr>
      <w:tr w:rsidR="00C41FC8" w:rsidRPr="00D55E0D" w:rsidTr="00906E37">
        <w:trPr>
          <w:cantSplit/>
          <w:trHeight w:val="1134"/>
        </w:trPr>
        <w:tc>
          <w:tcPr>
            <w:tcW w:w="2660" w:type="dxa"/>
          </w:tcPr>
          <w:p w:rsidR="00906E37" w:rsidRPr="00D55E0D" w:rsidRDefault="00087B30" w:rsidP="00906E37">
            <w:pPr>
              <w:jc w:val="both"/>
              <w:rPr>
                <w:rFonts w:ascii="Times New Roman" w:hAnsi="Times New Roman" w:cs="Times New Roman"/>
                <w:sz w:val="24"/>
                <w:szCs w:val="24"/>
              </w:rPr>
            </w:pPr>
            <w:r w:rsidRPr="00D55E0D">
              <w:rPr>
                <w:rFonts w:ascii="Times New Roman" w:hAnsi="Times New Roman" w:cs="Times New Roman"/>
                <w:sz w:val="24"/>
                <w:szCs w:val="24"/>
              </w:rPr>
              <w:t xml:space="preserve">Доля расходов </w:t>
            </w:r>
          </w:p>
          <w:p w:rsidR="00906E37" w:rsidRPr="00D55E0D" w:rsidRDefault="00087B30" w:rsidP="00906E37">
            <w:pPr>
              <w:jc w:val="both"/>
              <w:rPr>
                <w:rFonts w:ascii="Times New Roman" w:hAnsi="Times New Roman" w:cs="Times New Roman"/>
                <w:sz w:val="24"/>
                <w:szCs w:val="24"/>
              </w:rPr>
            </w:pPr>
            <w:r w:rsidRPr="00D55E0D">
              <w:rPr>
                <w:rFonts w:ascii="Times New Roman" w:hAnsi="Times New Roman" w:cs="Times New Roman"/>
                <w:sz w:val="24"/>
                <w:szCs w:val="24"/>
              </w:rPr>
              <w:t>на коммунальные услуги</w:t>
            </w:r>
            <w:r w:rsidR="00906E37" w:rsidRPr="00D55E0D">
              <w:rPr>
                <w:rFonts w:ascii="Times New Roman" w:hAnsi="Times New Roman" w:cs="Times New Roman"/>
                <w:sz w:val="24"/>
                <w:szCs w:val="24"/>
              </w:rPr>
              <w:t xml:space="preserve"> </w:t>
            </w:r>
          </w:p>
          <w:p w:rsidR="00906E37" w:rsidRPr="00D55E0D" w:rsidRDefault="00906E37" w:rsidP="00906E37">
            <w:pPr>
              <w:jc w:val="both"/>
              <w:rPr>
                <w:rFonts w:ascii="Times New Roman" w:hAnsi="Times New Roman" w:cs="Times New Roman"/>
                <w:sz w:val="24"/>
                <w:szCs w:val="24"/>
              </w:rPr>
            </w:pPr>
            <w:r w:rsidRPr="00D55E0D">
              <w:rPr>
                <w:rFonts w:ascii="Times New Roman" w:hAnsi="Times New Roman" w:cs="Times New Roman"/>
                <w:sz w:val="24"/>
                <w:szCs w:val="24"/>
              </w:rPr>
              <w:t xml:space="preserve">в </w:t>
            </w:r>
            <w:r w:rsidR="00087B30" w:rsidRPr="00D55E0D">
              <w:rPr>
                <w:rFonts w:ascii="Times New Roman" w:hAnsi="Times New Roman" w:cs="Times New Roman"/>
                <w:sz w:val="24"/>
                <w:szCs w:val="24"/>
              </w:rPr>
              <w:t>совокупном</w:t>
            </w:r>
          </w:p>
          <w:p w:rsidR="00C41FC8" w:rsidRPr="00D55E0D" w:rsidRDefault="00087B30" w:rsidP="00906E37">
            <w:pPr>
              <w:jc w:val="both"/>
              <w:rPr>
                <w:rFonts w:ascii="Times New Roman" w:hAnsi="Times New Roman" w:cs="Times New Roman"/>
                <w:sz w:val="24"/>
                <w:szCs w:val="24"/>
              </w:rPr>
            </w:pPr>
            <w:r w:rsidRPr="00D55E0D">
              <w:rPr>
                <w:rFonts w:ascii="Times New Roman" w:hAnsi="Times New Roman" w:cs="Times New Roman"/>
                <w:sz w:val="24"/>
                <w:szCs w:val="24"/>
              </w:rPr>
              <w:t>доходе семьи</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11</w:t>
            </w:r>
          </w:p>
        </w:tc>
        <w:tc>
          <w:tcPr>
            <w:tcW w:w="851"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11</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12</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12</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12</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654"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12</w:t>
            </w:r>
          </w:p>
        </w:tc>
        <w:tc>
          <w:tcPr>
            <w:tcW w:w="622"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r>
      <w:tr w:rsidR="00C41FC8" w:rsidRPr="00D55E0D" w:rsidTr="00906E37">
        <w:trPr>
          <w:cantSplit/>
          <w:trHeight w:val="1439"/>
        </w:trPr>
        <w:tc>
          <w:tcPr>
            <w:tcW w:w="2660" w:type="dxa"/>
          </w:tcPr>
          <w:p w:rsidR="00906E37"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Уровень собираемости платежей</w:t>
            </w:r>
          </w:p>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за коммунальные услуги</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76</w:t>
            </w:r>
          </w:p>
        </w:tc>
        <w:tc>
          <w:tcPr>
            <w:tcW w:w="851"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82</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89</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95</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95</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654"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95</w:t>
            </w:r>
          </w:p>
        </w:tc>
        <w:tc>
          <w:tcPr>
            <w:tcW w:w="622"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r>
      <w:tr w:rsidR="00C41FC8" w:rsidRPr="00D55E0D" w:rsidTr="00906E37">
        <w:trPr>
          <w:cantSplit/>
          <w:trHeight w:val="1615"/>
        </w:trPr>
        <w:tc>
          <w:tcPr>
            <w:tcW w:w="2660"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 xml:space="preserve">Доля населения </w:t>
            </w:r>
            <w:r w:rsidR="00906E37" w:rsidRPr="00D55E0D">
              <w:rPr>
                <w:rFonts w:ascii="Times New Roman" w:hAnsi="Times New Roman" w:cs="Times New Roman"/>
                <w:sz w:val="24"/>
                <w:szCs w:val="24"/>
              </w:rPr>
              <w:t xml:space="preserve">             </w:t>
            </w:r>
            <w:r w:rsidRPr="00D55E0D">
              <w:rPr>
                <w:rFonts w:ascii="Times New Roman" w:hAnsi="Times New Roman" w:cs="Times New Roman"/>
                <w:sz w:val="24"/>
                <w:szCs w:val="24"/>
              </w:rPr>
              <w:t>с доходами ниже прожиточного минимума</w:t>
            </w:r>
          </w:p>
        </w:tc>
        <w:tc>
          <w:tcPr>
            <w:tcW w:w="567"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5</w:t>
            </w:r>
          </w:p>
        </w:tc>
        <w:tc>
          <w:tcPr>
            <w:tcW w:w="851"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5</w:t>
            </w:r>
          </w:p>
        </w:tc>
        <w:tc>
          <w:tcPr>
            <w:tcW w:w="567"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5</w:t>
            </w:r>
          </w:p>
        </w:tc>
        <w:tc>
          <w:tcPr>
            <w:tcW w:w="567"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4</w:t>
            </w:r>
          </w:p>
        </w:tc>
        <w:tc>
          <w:tcPr>
            <w:tcW w:w="567"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3</w:t>
            </w:r>
          </w:p>
        </w:tc>
        <w:tc>
          <w:tcPr>
            <w:tcW w:w="567"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654" w:type="dxa"/>
          </w:tcPr>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3</w:t>
            </w:r>
          </w:p>
        </w:tc>
        <w:tc>
          <w:tcPr>
            <w:tcW w:w="622" w:type="dxa"/>
            <w:textDirection w:val="btLr"/>
          </w:tcPr>
          <w:p w:rsidR="00C41FC8" w:rsidRPr="00D55E0D" w:rsidRDefault="00087B30" w:rsidP="00087B30">
            <w:pPr>
              <w:ind w:left="113" w:right="113"/>
              <w:jc w:val="both"/>
              <w:rPr>
                <w:rFonts w:ascii="Times New Roman" w:hAnsi="Times New Roman" w:cs="Times New Roman"/>
                <w:sz w:val="24"/>
                <w:szCs w:val="24"/>
              </w:rPr>
            </w:pPr>
            <w:r w:rsidRPr="00D55E0D">
              <w:rPr>
                <w:rFonts w:ascii="Times New Roman" w:hAnsi="Times New Roman" w:cs="Times New Roman"/>
                <w:sz w:val="24"/>
                <w:szCs w:val="24"/>
              </w:rPr>
              <w:t>доступный</w:t>
            </w:r>
          </w:p>
        </w:tc>
      </w:tr>
      <w:tr w:rsidR="00C41FC8" w:rsidRPr="00D55E0D" w:rsidTr="00906E37">
        <w:trPr>
          <w:cantSplit/>
          <w:trHeight w:val="1134"/>
        </w:trPr>
        <w:tc>
          <w:tcPr>
            <w:tcW w:w="2660" w:type="dxa"/>
          </w:tcPr>
          <w:p w:rsidR="00906E37"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Доля получателей субсидий</w:t>
            </w:r>
          </w:p>
          <w:p w:rsidR="00906E37" w:rsidRPr="00D55E0D" w:rsidRDefault="00906E37" w:rsidP="004D6DB7">
            <w:pPr>
              <w:jc w:val="both"/>
              <w:rPr>
                <w:rFonts w:ascii="Times New Roman" w:hAnsi="Times New Roman" w:cs="Times New Roman"/>
                <w:sz w:val="24"/>
                <w:szCs w:val="24"/>
              </w:rPr>
            </w:pPr>
            <w:r w:rsidRPr="00D55E0D">
              <w:rPr>
                <w:rFonts w:ascii="Times New Roman" w:hAnsi="Times New Roman" w:cs="Times New Roman"/>
                <w:sz w:val="24"/>
                <w:szCs w:val="24"/>
              </w:rPr>
              <w:t>н</w:t>
            </w:r>
            <w:r w:rsidR="00087B30" w:rsidRPr="00D55E0D">
              <w:rPr>
                <w:rFonts w:ascii="Times New Roman" w:hAnsi="Times New Roman" w:cs="Times New Roman"/>
                <w:sz w:val="24"/>
                <w:szCs w:val="24"/>
              </w:rPr>
              <w:t>а</w:t>
            </w:r>
            <w:r w:rsidRPr="00D55E0D">
              <w:rPr>
                <w:rFonts w:ascii="Times New Roman" w:hAnsi="Times New Roman" w:cs="Times New Roman"/>
                <w:sz w:val="24"/>
                <w:szCs w:val="24"/>
              </w:rPr>
              <w:t xml:space="preserve"> </w:t>
            </w:r>
            <w:r w:rsidR="00087B30" w:rsidRPr="00D55E0D">
              <w:rPr>
                <w:rFonts w:ascii="Times New Roman" w:hAnsi="Times New Roman" w:cs="Times New Roman"/>
                <w:sz w:val="24"/>
                <w:szCs w:val="24"/>
              </w:rPr>
              <w:t>оплату</w:t>
            </w:r>
          </w:p>
          <w:p w:rsidR="00C41FC8" w:rsidRPr="00D55E0D" w:rsidRDefault="00087B30" w:rsidP="004D6DB7">
            <w:pPr>
              <w:jc w:val="both"/>
              <w:rPr>
                <w:rFonts w:ascii="Times New Roman" w:hAnsi="Times New Roman" w:cs="Times New Roman"/>
                <w:sz w:val="24"/>
                <w:szCs w:val="24"/>
              </w:rPr>
            </w:pPr>
            <w:r w:rsidRPr="00D55E0D">
              <w:rPr>
                <w:rFonts w:ascii="Times New Roman" w:hAnsi="Times New Roman" w:cs="Times New Roman"/>
                <w:sz w:val="24"/>
                <w:szCs w:val="24"/>
              </w:rPr>
              <w:t>коммунальных услуг в общей численности населения</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18</w:t>
            </w:r>
          </w:p>
        </w:tc>
        <w:tc>
          <w:tcPr>
            <w:tcW w:w="851"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18</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18</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18</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567"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17</w:t>
            </w:r>
          </w:p>
        </w:tc>
        <w:tc>
          <w:tcPr>
            <w:tcW w:w="567"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c>
          <w:tcPr>
            <w:tcW w:w="654" w:type="dxa"/>
          </w:tcPr>
          <w:p w:rsidR="00C41FC8" w:rsidRPr="00D55E0D" w:rsidRDefault="00087B30" w:rsidP="00087B30">
            <w:pPr>
              <w:jc w:val="center"/>
              <w:rPr>
                <w:rFonts w:ascii="Times New Roman" w:hAnsi="Times New Roman" w:cs="Times New Roman"/>
                <w:sz w:val="24"/>
                <w:szCs w:val="24"/>
              </w:rPr>
            </w:pPr>
            <w:r w:rsidRPr="00D55E0D">
              <w:rPr>
                <w:rFonts w:ascii="Times New Roman" w:hAnsi="Times New Roman" w:cs="Times New Roman"/>
                <w:sz w:val="24"/>
                <w:szCs w:val="24"/>
              </w:rPr>
              <w:t>17</w:t>
            </w:r>
          </w:p>
        </w:tc>
        <w:tc>
          <w:tcPr>
            <w:tcW w:w="622" w:type="dxa"/>
            <w:textDirection w:val="btLr"/>
          </w:tcPr>
          <w:p w:rsidR="00C41FC8" w:rsidRPr="00D55E0D" w:rsidRDefault="00087B30" w:rsidP="00087B30">
            <w:pPr>
              <w:ind w:left="113" w:right="113"/>
              <w:jc w:val="center"/>
              <w:rPr>
                <w:rFonts w:ascii="Times New Roman" w:hAnsi="Times New Roman" w:cs="Times New Roman"/>
                <w:sz w:val="24"/>
                <w:szCs w:val="24"/>
              </w:rPr>
            </w:pPr>
            <w:r w:rsidRPr="00D55E0D">
              <w:rPr>
                <w:rFonts w:ascii="Times New Roman" w:hAnsi="Times New Roman" w:cs="Times New Roman"/>
                <w:sz w:val="24"/>
                <w:szCs w:val="24"/>
              </w:rPr>
              <w:t>доступный</w:t>
            </w:r>
          </w:p>
        </w:tc>
      </w:tr>
    </w:tbl>
    <w:p w:rsidR="00BD7D72" w:rsidRPr="00D55E0D" w:rsidRDefault="00BD7D72" w:rsidP="004D6DB7">
      <w:pPr>
        <w:spacing w:after="0"/>
        <w:jc w:val="both"/>
        <w:rPr>
          <w:rFonts w:ascii="Times New Roman" w:hAnsi="Times New Roman" w:cs="Times New Roman"/>
          <w:sz w:val="24"/>
          <w:szCs w:val="24"/>
        </w:rPr>
      </w:pPr>
    </w:p>
    <w:p w:rsidR="00BD7D72" w:rsidRPr="00D55E0D" w:rsidRDefault="00906E37" w:rsidP="004D6DB7">
      <w:pPr>
        <w:spacing w:after="0"/>
        <w:jc w:val="both"/>
        <w:rPr>
          <w:rFonts w:ascii="Times New Roman" w:hAnsi="Times New Roman" w:cs="Times New Roman"/>
          <w:sz w:val="24"/>
          <w:szCs w:val="24"/>
        </w:rPr>
      </w:pPr>
      <w:r w:rsidRPr="00D55E0D">
        <w:rPr>
          <w:rFonts w:ascii="Times New Roman" w:hAnsi="Times New Roman" w:cs="Times New Roman"/>
          <w:sz w:val="24"/>
          <w:szCs w:val="24"/>
        </w:rPr>
        <w:t xml:space="preserve">        Как видно из таблицы, все рассчитанные значения критериев удовлетворяют значениям, установленным в соответствии с постановлением Правительства Новосибирской области от22.09.2011 №407-п "О системе критериев доступности для населения Новосибирской области платы за коммунальные услуги".</w:t>
      </w:r>
    </w:p>
    <w:p w:rsidR="00906E37" w:rsidRPr="00D55E0D" w:rsidRDefault="00906E37" w:rsidP="004D6DB7">
      <w:pPr>
        <w:spacing w:after="0"/>
        <w:jc w:val="both"/>
        <w:rPr>
          <w:rFonts w:ascii="Times New Roman" w:hAnsi="Times New Roman" w:cs="Times New Roman"/>
          <w:sz w:val="24"/>
          <w:szCs w:val="24"/>
        </w:rPr>
      </w:pPr>
    </w:p>
    <w:p w:rsidR="000107CA" w:rsidRPr="00D55E0D" w:rsidRDefault="00A9407B" w:rsidP="009061E1">
      <w:pPr>
        <w:pStyle w:val="a4"/>
        <w:ind w:left="426"/>
        <w:jc w:val="center"/>
      </w:pPr>
      <w:r w:rsidRPr="00D55E0D">
        <w:rPr>
          <w:b/>
        </w:rPr>
        <w:t>Раздел 10</w:t>
      </w:r>
      <w:r w:rsidR="000107CA" w:rsidRPr="00D55E0D">
        <w:rPr>
          <w:b/>
        </w:rPr>
        <w:t>. Сроки и этапы реализации Программы Мероприятия комплексного развития систем коммунальной инфраструктуры Листвянского сельсовета Искитимского района Новосибирской области должны быть р</w:t>
      </w:r>
      <w:r w:rsidR="002D2D03" w:rsidRPr="00D55E0D">
        <w:rPr>
          <w:b/>
        </w:rPr>
        <w:t>еализованы в течение 2015 - 2024</w:t>
      </w:r>
      <w:r w:rsidR="000107CA" w:rsidRPr="00D55E0D">
        <w:rPr>
          <w:b/>
        </w:rPr>
        <w:t xml:space="preserve"> годов</w:t>
      </w:r>
      <w:r w:rsidR="000107CA" w:rsidRPr="00D55E0D">
        <w:t>.</w:t>
      </w:r>
    </w:p>
    <w:p w:rsidR="000107CA" w:rsidRPr="00D55E0D" w:rsidRDefault="000107CA" w:rsidP="000107CA">
      <w:pPr>
        <w:spacing w:after="0"/>
        <w:ind w:left="426"/>
        <w:jc w:val="both"/>
        <w:rPr>
          <w:rFonts w:ascii="Times New Roman" w:hAnsi="Times New Roman" w:cs="Times New Roman"/>
          <w:sz w:val="24"/>
          <w:szCs w:val="24"/>
        </w:rPr>
      </w:pPr>
    </w:p>
    <w:p w:rsidR="000107CA" w:rsidRPr="00D55E0D" w:rsidRDefault="00E658B1" w:rsidP="000107CA">
      <w:pPr>
        <w:suppressAutoHyphens/>
        <w:autoSpaceDE w:val="0"/>
        <w:autoSpaceDN w:val="0"/>
        <w:adjustRightInd w:val="0"/>
        <w:spacing w:after="0" w:line="360" w:lineRule="auto"/>
        <w:ind w:left="426" w:firstLine="283"/>
        <w:jc w:val="center"/>
        <w:rPr>
          <w:rFonts w:ascii="Times New Roman" w:hAnsi="Times New Roman" w:cs="Times New Roman"/>
          <w:b/>
          <w:color w:val="000000"/>
          <w:sz w:val="24"/>
          <w:szCs w:val="24"/>
        </w:rPr>
      </w:pPr>
      <w:r w:rsidRPr="00D55E0D">
        <w:rPr>
          <w:rFonts w:ascii="Times New Roman" w:hAnsi="Times New Roman" w:cs="Times New Roman"/>
          <w:b/>
          <w:sz w:val="24"/>
          <w:szCs w:val="24"/>
        </w:rPr>
        <w:t>Раздел</w:t>
      </w:r>
      <w:r w:rsidR="00A9407B" w:rsidRPr="00D55E0D">
        <w:rPr>
          <w:rFonts w:ascii="Times New Roman" w:hAnsi="Times New Roman" w:cs="Times New Roman"/>
          <w:b/>
          <w:sz w:val="24"/>
          <w:szCs w:val="24"/>
        </w:rPr>
        <w:t xml:space="preserve"> 11</w:t>
      </w:r>
      <w:r w:rsidR="000107CA" w:rsidRPr="00D55E0D">
        <w:rPr>
          <w:rFonts w:ascii="Times New Roman" w:hAnsi="Times New Roman" w:cs="Times New Roman"/>
          <w:b/>
          <w:sz w:val="24"/>
          <w:szCs w:val="24"/>
        </w:rPr>
        <w:t>.</w:t>
      </w:r>
      <w:r w:rsidR="000107CA" w:rsidRPr="00D55E0D">
        <w:rPr>
          <w:rFonts w:ascii="Times New Roman" w:hAnsi="Times New Roman" w:cs="Times New Roman"/>
          <w:b/>
          <w:color w:val="000000"/>
          <w:sz w:val="24"/>
          <w:szCs w:val="24"/>
        </w:rPr>
        <w:t xml:space="preserve"> Оценка социально-экономической эффективности Программы.</w:t>
      </w:r>
    </w:p>
    <w:p w:rsidR="000107CA" w:rsidRPr="00D55E0D" w:rsidRDefault="000107CA" w:rsidP="009061E1">
      <w:pPr>
        <w:suppressAutoHyphens/>
        <w:autoSpaceDE w:val="0"/>
        <w:autoSpaceDN w:val="0"/>
        <w:adjustRightInd w:val="0"/>
        <w:spacing w:after="0" w:line="360" w:lineRule="auto"/>
        <w:ind w:firstLine="283"/>
        <w:jc w:val="both"/>
        <w:rPr>
          <w:rFonts w:ascii="Times New Roman" w:hAnsi="Times New Roman" w:cs="Times New Roman"/>
          <w:color w:val="000000"/>
          <w:sz w:val="24"/>
          <w:szCs w:val="24"/>
        </w:rPr>
      </w:pPr>
      <w:r w:rsidRPr="00D55E0D">
        <w:rPr>
          <w:rFonts w:ascii="Times New Roman" w:hAnsi="Times New Roman" w:cs="Times New Roman"/>
          <w:color w:val="000000"/>
          <w:sz w:val="24"/>
          <w:szCs w:val="24"/>
        </w:rPr>
        <w:t xml:space="preserve">   Предусмотренные Программой мероприятия  позволят  сделать Листвянский сельсовет привлекательным в плане привлечения инвесторов среди управляющих компаний, субъектов малого и среднего предпринимательства, что в свою очередь будет способствовать развитию </w:t>
      </w:r>
      <w:r w:rsidRPr="00D55E0D">
        <w:rPr>
          <w:rFonts w:ascii="Times New Roman" w:hAnsi="Times New Roman" w:cs="Times New Roman"/>
          <w:color w:val="000000"/>
          <w:sz w:val="24"/>
          <w:szCs w:val="24"/>
        </w:rPr>
        <w:lastRenderedPageBreak/>
        <w:t>здоровой конкуренции в сфере   оказания населению жилищно-коммунальных услуг, а также снижения   ро</w:t>
      </w:r>
      <w:r w:rsidR="008E1B8F" w:rsidRPr="00D55E0D">
        <w:rPr>
          <w:rFonts w:ascii="Times New Roman" w:hAnsi="Times New Roman" w:cs="Times New Roman"/>
          <w:color w:val="000000"/>
          <w:sz w:val="24"/>
          <w:szCs w:val="24"/>
        </w:rPr>
        <w:t xml:space="preserve">ста  тарифов повышения качества </w:t>
      </w:r>
      <w:r w:rsidRPr="00D55E0D">
        <w:rPr>
          <w:rFonts w:ascii="Times New Roman" w:hAnsi="Times New Roman" w:cs="Times New Roman"/>
          <w:color w:val="000000"/>
          <w:sz w:val="24"/>
          <w:szCs w:val="24"/>
        </w:rPr>
        <w:t>предоставляемых услуг.</w:t>
      </w:r>
    </w:p>
    <w:p w:rsidR="00524103" w:rsidRPr="00D55E0D" w:rsidRDefault="000107CA" w:rsidP="00524103">
      <w:pPr>
        <w:spacing w:after="0"/>
        <w:jc w:val="both"/>
        <w:rPr>
          <w:rFonts w:ascii="Times New Roman" w:eastAsia="Times New Roman" w:hAnsi="Times New Roman" w:cs="Times New Roman"/>
          <w:sz w:val="24"/>
          <w:szCs w:val="24"/>
        </w:rPr>
      </w:pPr>
      <w:r w:rsidRPr="00D55E0D">
        <w:rPr>
          <w:rFonts w:ascii="Times New Roman" w:hAnsi="Times New Roman" w:cs="Times New Roman"/>
          <w:sz w:val="24"/>
          <w:szCs w:val="24"/>
        </w:rPr>
        <w:t xml:space="preserve">      </w:t>
      </w:r>
      <w:r w:rsidR="00524103" w:rsidRPr="00D55E0D">
        <w:rPr>
          <w:rFonts w:ascii="Times New Roman" w:eastAsia="Times New Roman" w:hAnsi="Times New Roman" w:cs="Times New Roman"/>
          <w:sz w:val="24"/>
          <w:szCs w:val="24"/>
        </w:rPr>
        <w:t xml:space="preserve">       В результате осуществления Программы ожидается оптимизация основных показателей, характеризующих коммунальную инфраструктуру на территории Листвянского сельсовета:</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1. Сокращение потерь воды;</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2. Бесперебойное водоснабжение;</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3. Приведение качества воды к санитарным нормативам;</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4. Снижение количества аварий на магистральных водопроводах;</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5. Энергосбережение;</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6. Улучшение экологического состояния окружающей среды;</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w:t>
      </w:r>
      <w:r w:rsidR="009061E1" w:rsidRPr="00D55E0D">
        <w:rPr>
          <w:rFonts w:ascii="Times New Roman" w:eastAsia="Times New Roman" w:hAnsi="Times New Roman" w:cs="Times New Roman"/>
          <w:sz w:val="24"/>
          <w:szCs w:val="24"/>
        </w:rPr>
        <w:t>7</w:t>
      </w:r>
      <w:r w:rsidRPr="00D55E0D">
        <w:rPr>
          <w:rFonts w:ascii="Times New Roman" w:eastAsia="Times New Roman" w:hAnsi="Times New Roman" w:cs="Times New Roman"/>
          <w:sz w:val="24"/>
          <w:szCs w:val="24"/>
        </w:rPr>
        <w:t>. Снижение социальной напряженности;</w:t>
      </w:r>
    </w:p>
    <w:p w:rsidR="00524103" w:rsidRPr="00D55E0D" w:rsidRDefault="009061E1"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8</w:t>
      </w:r>
      <w:r w:rsidR="00524103" w:rsidRPr="00D55E0D">
        <w:rPr>
          <w:rFonts w:ascii="Times New Roman" w:eastAsia="Times New Roman" w:hAnsi="Times New Roman" w:cs="Times New Roman"/>
          <w:sz w:val="24"/>
          <w:szCs w:val="24"/>
        </w:rPr>
        <w:t>. Комплексное решение проблемы обеспечения наиболее экономичным образом качественного и надежного предоставления коммунальных услуг потребителям;</w:t>
      </w:r>
    </w:p>
    <w:p w:rsidR="00524103" w:rsidRPr="00D55E0D" w:rsidRDefault="00524103" w:rsidP="00524103">
      <w:pPr>
        <w:widowControl w:val="0"/>
        <w:suppressAutoHyphens/>
        <w:spacing w:after="0" w:line="240" w:lineRule="auto"/>
        <w:ind w:left="360"/>
        <w:jc w:val="both"/>
        <w:rPr>
          <w:rFonts w:ascii="Times New Roman" w:eastAsia="Times New Roman" w:hAnsi="Times New Roman" w:cs="Times New Roman"/>
          <w:sz w:val="24"/>
          <w:szCs w:val="24"/>
        </w:rPr>
      </w:pPr>
      <w:r w:rsidRPr="00D55E0D">
        <w:rPr>
          <w:rFonts w:ascii="Times New Roman" w:eastAsia="Times New Roman" w:hAnsi="Times New Roman" w:cs="Times New Roman"/>
          <w:sz w:val="24"/>
          <w:szCs w:val="24"/>
        </w:rPr>
        <w:t xml:space="preserve">     10. </w:t>
      </w:r>
      <w:r w:rsidR="009061E1" w:rsidRPr="00D55E0D">
        <w:rPr>
          <w:rFonts w:ascii="Times New Roman" w:eastAsia="Times New Roman" w:hAnsi="Times New Roman" w:cs="Times New Roman"/>
          <w:sz w:val="24"/>
          <w:szCs w:val="24"/>
        </w:rPr>
        <w:t>Улучшение качества жизни населения</w:t>
      </w:r>
      <w:r w:rsidRPr="00D55E0D">
        <w:rPr>
          <w:rFonts w:ascii="Times New Roman" w:hAnsi="Times New Roman" w:cs="Times New Roman"/>
          <w:sz w:val="24"/>
          <w:szCs w:val="24"/>
        </w:rPr>
        <w:t xml:space="preserve"> </w:t>
      </w:r>
    </w:p>
    <w:p w:rsidR="00524103" w:rsidRPr="00D55E0D" w:rsidRDefault="00524103" w:rsidP="00524103">
      <w:pPr>
        <w:suppressAutoHyphens/>
        <w:autoSpaceDE w:val="0"/>
        <w:autoSpaceDN w:val="0"/>
        <w:adjustRightInd w:val="0"/>
        <w:spacing w:after="0" w:line="360" w:lineRule="auto"/>
        <w:ind w:firstLine="283"/>
        <w:jc w:val="center"/>
        <w:rPr>
          <w:rFonts w:ascii="Times New Roman" w:hAnsi="Times New Roman" w:cs="Times New Roman"/>
          <w:sz w:val="24"/>
          <w:szCs w:val="24"/>
        </w:rPr>
      </w:pPr>
    </w:p>
    <w:p w:rsidR="000107CA" w:rsidRPr="00D55E0D" w:rsidRDefault="000107CA" w:rsidP="00524103">
      <w:pPr>
        <w:suppressAutoHyphens/>
        <w:autoSpaceDE w:val="0"/>
        <w:autoSpaceDN w:val="0"/>
        <w:adjustRightInd w:val="0"/>
        <w:spacing w:after="0" w:line="360" w:lineRule="auto"/>
        <w:ind w:left="426" w:firstLine="283"/>
        <w:jc w:val="center"/>
        <w:rPr>
          <w:rFonts w:ascii="Times New Roman" w:hAnsi="Times New Roman" w:cs="Times New Roman"/>
          <w:sz w:val="24"/>
          <w:szCs w:val="24"/>
        </w:rPr>
      </w:pPr>
      <w:r w:rsidRPr="00D55E0D">
        <w:rPr>
          <w:rFonts w:ascii="Times New Roman" w:hAnsi="Times New Roman" w:cs="Times New Roman"/>
          <w:sz w:val="24"/>
          <w:szCs w:val="24"/>
        </w:rPr>
        <w:t>Позитивными результатом Программы можно считать:</w:t>
      </w:r>
    </w:p>
    <w:p w:rsidR="000107CA" w:rsidRPr="00D55E0D" w:rsidRDefault="000107CA" w:rsidP="000107CA">
      <w:pPr>
        <w:pStyle w:val="a"/>
        <w:tabs>
          <w:tab w:val="clear" w:pos="720"/>
        </w:tabs>
        <w:ind w:left="426" w:hanging="426"/>
      </w:pPr>
      <w:r w:rsidRPr="00D55E0D">
        <w:t xml:space="preserve">снижение неэффективных затрат по обслуживанию фондов коммунальной инфраструктуры и как, следствие рост доступности услуг для населения,                    с точки зрения его платежеспособности. </w:t>
      </w:r>
    </w:p>
    <w:p w:rsidR="000107CA" w:rsidRPr="00D55E0D" w:rsidRDefault="000107CA" w:rsidP="000107CA">
      <w:pPr>
        <w:pStyle w:val="a"/>
        <w:tabs>
          <w:tab w:val="clear" w:pos="720"/>
        </w:tabs>
        <w:ind w:left="426" w:hanging="426"/>
      </w:pPr>
      <w:r w:rsidRPr="00D55E0D">
        <w:t>повышение качества и надежности коммунального обслуживания, что также входит в категорию комфортности</w:t>
      </w:r>
      <w:r w:rsidRPr="00D55E0D">
        <w:rPr>
          <w:b/>
        </w:rPr>
        <w:t xml:space="preserve"> </w:t>
      </w:r>
      <w:r w:rsidRPr="00D55E0D">
        <w:t xml:space="preserve">условий проживания и обеспечивается за счет модернизации жилищно-коммунального хозяйства. </w:t>
      </w:r>
    </w:p>
    <w:p w:rsidR="000107CA" w:rsidRPr="00D55E0D" w:rsidRDefault="000107CA" w:rsidP="000107CA">
      <w:pPr>
        <w:pStyle w:val="a9"/>
        <w:spacing w:before="120"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Другими результатами Программы являются: </w:t>
      </w:r>
    </w:p>
    <w:p w:rsidR="000107CA" w:rsidRPr="00D55E0D" w:rsidRDefault="000107CA" w:rsidP="000107CA">
      <w:pPr>
        <w:numPr>
          <w:ilvl w:val="0"/>
          <w:numId w:val="9"/>
        </w:numPr>
        <w:spacing w:before="120" w:after="0" w:line="240" w:lineRule="auto"/>
        <w:ind w:left="426" w:hanging="426"/>
        <w:jc w:val="both"/>
        <w:rPr>
          <w:rFonts w:ascii="Times New Roman" w:hAnsi="Times New Roman" w:cs="Times New Roman"/>
          <w:sz w:val="24"/>
          <w:szCs w:val="24"/>
        </w:rPr>
      </w:pPr>
      <w:r w:rsidRPr="00D55E0D">
        <w:rPr>
          <w:rFonts w:ascii="Times New Roman" w:hAnsi="Times New Roman" w:cs="Times New Roman"/>
          <w:sz w:val="24"/>
          <w:szCs w:val="24"/>
        </w:rPr>
        <w:t>совершенствование взаимодействия с потребителями;</w:t>
      </w:r>
    </w:p>
    <w:p w:rsidR="000107CA" w:rsidRPr="00D55E0D" w:rsidRDefault="000107CA" w:rsidP="000107CA">
      <w:pPr>
        <w:numPr>
          <w:ilvl w:val="0"/>
          <w:numId w:val="9"/>
        </w:numPr>
        <w:spacing w:before="120" w:after="0" w:line="240" w:lineRule="auto"/>
        <w:ind w:left="426" w:hanging="426"/>
        <w:jc w:val="both"/>
        <w:rPr>
          <w:rFonts w:ascii="Times New Roman" w:hAnsi="Times New Roman" w:cs="Times New Roman"/>
          <w:sz w:val="24"/>
          <w:szCs w:val="24"/>
        </w:rPr>
      </w:pPr>
      <w:r w:rsidRPr="00D55E0D">
        <w:rPr>
          <w:rFonts w:ascii="Times New Roman" w:hAnsi="Times New Roman" w:cs="Times New Roman"/>
          <w:sz w:val="24"/>
          <w:szCs w:val="24"/>
        </w:rPr>
        <w:t>снижение потерь и утечек, которое предотвратит выставление счетов                      за фактически не потребленные услуги;</w:t>
      </w:r>
    </w:p>
    <w:p w:rsidR="000107CA" w:rsidRPr="00D55E0D" w:rsidRDefault="000107CA" w:rsidP="000107CA">
      <w:pPr>
        <w:numPr>
          <w:ilvl w:val="0"/>
          <w:numId w:val="9"/>
        </w:numPr>
        <w:spacing w:before="120" w:after="0" w:line="240" w:lineRule="auto"/>
        <w:ind w:left="426" w:hanging="426"/>
        <w:jc w:val="both"/>
        <w:rPr>
          <w:rFonts w:ascii="Times New Roman" w:hAnsi="Times New Roman" w:cs="Times New Roman"/>
          <w:sz w:val="24"/>
          <w:szCs w:val="24"/>
        </w:rPr>
      </w:pPr>
      <w:r w:rsidRPr="00D55E0D">
        <w:rPr>
          <w:rFonts w:ascii="Times New Roman" w:hAnsi="Times New Roman" w:cs="Times New Roman"/>
          <w:sz w:val="24"/>
          <w:szCs w:val="24"/>
        </w:rPr>
        <w:t>оздоровление финансового состояния предприятий ЖКХ, повышение                   их инвестиционной привлекательности;</w:t>
      </w:r>
    </w:p>
    <w:p w:rsidR="000107CA" w:rsidRPr="00D55E0D" w:rsidRDefault="000107CA" w:rsidP="000107CA">
      <w:pPr>
        <w:numPr>
          <w:ilvl w:val="0"/>
          <w:numId w:val="9"/>
        </w:numPr>
        <w:spacing w:before="120" w:after="0" w:line="240" w:lineRule="auto"/>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повышение собираемости платежей до 95-98% за счет жесткого контроля                    и ведения базы данных плательщиков, оперативного отслеживания платежей, что позволит снизить дебиторскую задолженность. </w:t>
      </w:r>
    </w:p>
    <w:p w:rsidR="000107CA" w:rsidRPr="00D55E0D" w:rsidRDefault="000107CA" w:rsidP="000107CA">
      <w:pPr>
        <w:spacing w:before="120"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             Риски, которые могут возникнуть при реализации мероприятий могут быть связаны с сокращением доли бюджетной поддержки ЖКХ, а также нарушением договорных обязательств по бюджетному софинансированию.</w:t>
      </w:r>
    </w:p>
    <w:p w:rsidR="000107CA" w:rsidRPr="00D55E0D" w:rsidRDefault="000107CA" w:rsidP="000107CA">
      <w:pPr>
        <w:spacing w:before="120"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             Сдерживание роста тарифов из-за популистских соображений,                        не связанных с обоснованием доступности услуг для потребителей, а, как следствие, снижение их инвестиционного потенциала, приведет к сокращению собственных (инвестиционных) средств предприятий ЖКХ, направляемых </w:t>
      </w:r>
      <w:r w:rsidR="008E1B8F" w:rsidRPr="00D55E0D">
        <w:rPr>
          <w:rFonts w:ascii="Times New Roman" w:hAnsi="Times New Roman" w:cs="Times New Roman"/>
          <w:sz w:val="24"/>
          <w:szCs w:val="24"/>
        </w:rPr>
        <w:t xml:space="preserve">                  </w:t>
      </w:r>
      <w:r w:rsidRPr="00D55E0D">
        <w:rPr>
          <w:rFonts w:ascii="Times New Roman" w:hAnsi="Times New Roman" w:cs="Times New Roman"/>
          <w:sz w:val="24"/>
          <w:szCs w:val="24"/>
        </w:rPr>
        <w:t>на замену изношенных фондов объектов коммунальной инфраструктуры.</w:t>
      </w:r>
    </w:p>
    <w:p w:rsidR="000107CA" w:rsidRPr="00D55E0D" w:rsidRDefault="000107CA" w:rsidP="000107CA">
      <w:pPr>
        <w:spacing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              Помимо этого риски могут быть связаны с невыполнением (или                   несоблюдением сроков выполнения) плана мероприятий, определенных Программой.</w:t>
      </w:r>
    </w:p>
    <w:p w:rsidR="009061E1" w:rsidRPr="00D55E0D" w:rsidRDefault="009061E1" w:rsidP="000107CA">
      <w:pPr>
        <w:spacing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t xml:space="preserve">               Результатом реализации Программы будет строительство новых и модернизация существующих систем коммунальной  инфраструктуры для увеличения предложения жилья на вторичном рынке жилищного строительства, удовлетворяющего платежеспособный спрос населения.</w:t>
      </w:r>
    </w:p>
    <w:p w:rsidR="009061E1" w:rsidRPr="00D55E0D" w:rsidRDefault="009061E1" w:rsidP="000107CA">
      <w:pPr>
        <w:spacing w:after="0"/>
        <w:ind w:left="426" w:hanging="426"/>
        <w:jc w:val="both"/>
        <w:rPr>
          <w:rFonts w:ascii="Times New Roman" w:hAnsi="Times New Roman" w:cs="Times New Roman"/>
          <w:sz w:val="24"/>
          <w:szCs w:val="24"/>
        </w:rPr>
      </w:pPr>
      <w:r w:rsidRPr="00D55E0D">
        <w:rPr>
          <w:rFonts w:ascii="Times New Roman" w:hAnsi="Times New Roman" w:cs="Times New Roman"/>
          <w:sz w:val="24"/>
          <w:szCs w:val="24"/>
        </w:rPr>
        <w:lastRenderedPageBreak/>
        <w:t xml:space="preserve">               В результате повысится качество предоставляемых услуг, будет обеспечена возможность осуществления массового жилищного и гражданского строительства.</w:t>
      </w:r>
    </w:p>
    <w:p w:rsidR="000107CA" w:rsidRPr="00D55E0D" w:rsidRDefault="000107CA" w:rsidP="000107CA">
      <w:pPr>
        <w:suppressAutoHyphens/>
        <w:spacing w:after="0"/>
        <w:ind w:left="426" w:hanging="426"/>
        <w:jc w:val="both"/>
        <w:rPr>
          <w:rFonts w:ascii="Times New Roman" w:hAnsi="Times New Roman" w:cs="Times New Roman"/>
          <w:color w:val="000000"/>
          <w:sz w:val="24"/>
          <w:szCs w:val="24"/>
        </w:rPr>
      </w:pPr>
    </w:p>
    <w:p w:rsidR="000107CA" w:rsidRPr="00D55E0D" w:rsidRDefault="00A9407B" w:rsidP="000107CA">
      <w:pPr>
        <w:pStyle w:val="a4"/>
        <w:ind w:left="426"/>
        <w:jc w:val="center"/>
        <w:rPr>
          <w:b/>
        </w:rPr>
      </w:pPr>
      <w:r w:rsidRPr="00D55E0D">
        <w:rPr>
          <w:b/>
        </w:rPr>
        <w:t>Раздел 12</w:t>
      </w:r>
      <w:r w:rsidR="000107CA" w:rsidRPr="00D55E0D">
        <w:rPr>
          <w:b/>
        </w:rPr>
        <w:t>. Финансирование мероприятий Программы</w:t>
      </w:r>
    </w:p>
    <w:p w:rsidR="000107CA" w:rsidRPr="00D55E0D" w:rsidRDefault="000107CA" w:rsidP="000107CA">
      <w:pPr>
        <w:pStyle w:val="a4"/>
        <w:ind w:left="426" w:firstLine="708"/>
        <w:jc w:val="both"/>
      </w:pPr>
      <w:r w:rsidRPr="00D55E0D">
        <w:t xml:space="preserve">Для выполнения мероприятий Программы предполагается ежегодно предусматривать выделение средств местного бюджета и привлечение средств иных уровней финансирования в объемах, установленных Программой. Объемы ассигнований подлежат ежегодному уточнению исходя из прогноза финансовых возможностей местного бюджета и иных уровней финансирования </w:t>
      </w:r>
      <w:r w:rsidR="008E1B8F" w:rsidRPr="00D55E0D">
        <w:t xml:space="preserve">                             </w:t>
      </w:r>
      <w:r w:rsidRPr="00D55E0D">
        <w:t>на соответствующий год согласно требованиям бюджетного законодательства.</w:t>
      </w:r>
    </w:p>
    <w:p w:rsidR="000107CA" w:rsidRPr="00D55E0D" w:rsidRDefault="000107CA" w:rsidP="000107CA">
      <w:pPr>
        <w:pStyle w:val="a7"/>
        <w:ind w:left="426" w:firstLine="567"/>
        <w:rPr>
          <w:sz w:val="24"/>
          <w:szCs w:val="24"/>
        </w:rPr>
      </w:pPr>
      <w:r w:rsidRPr="00D55E0D">
        <w:rPr>
          <w:bCs/>
          <w:sz w:val="24"/>
          <w:szCs w:val="24"/>
        </w:rPr>
        <w:t xml:space="preserve">В программе рассчитаны инвестиционные потребности и возможности              в разрезе каждого вида услуг; </w:t>
      </w:r>
      <w:r w:rsidRPr="00D55E0D">
        <w:rPr>
          <w:bCs/>
          <w:color w:val="000000"/>
          <w:sz w:val="24"/>
          <w:szCs w:val="24"/>
        </w:rPr>
        <w:t>разработаны приоритеты в разрезе каждого вида услуг, сбалансированные с финансовыми возможностями (Приложение №4)</w:t>
      </w:r>
      <w:r w:rsidRPr="00D55E0D">
        <w:rPr>
          <w:bCs/>
          <w:sz w:val="24"/>
          <w:szCs w:val="24"/>
        </w:rPr>
        <w:t xml:space="preserve">                               </w:t>
      </w:r>
    </w:p>
    <w:p w:rsidR="000107CA" w:rsidRPr="00D55E0D" w:rsidRDefault="000107CA" w:rsidP="000107CA">
      <w:pPr>
        <w:ind w:left="426"/>
        <w:jc w:val="center"/>
        <w:rPr>
          <w:rFonts w:ascii="Times New Roman" w:hAnsi="Times New Roman" w:cs="Times New Roman"/>
          <w:b/>
          <w:sz w:val="24"/>
          <w:szCs w:val="24"/>
        </w:rPr>
      </w:pPr>
    </w:p>
    <w:p w:rsidR="000107CA" w:rsidRPr="00D55E0D" w:rsidRDefault="00E658B1" w:rsidP="000107CA">
      <w:pPr>
        <w:pStyle w:val="a4"/>
        <w:jc w:val="center"/>
      </w:pPr>
      <w:r w:rsidRPr="00D55E0D">
        <w:rPr>
          <w:b/>
        </w:rPr>
        <w:t>Раз</w:t>
      </w:r>
      <w:r w:rsidR="00A9407B" w:rsidRPr="00D55E0D">
        <w:rPr>
          <w:b/>
        </w:rPr>
        <w:t>дел 13</w:t>
      </w:r>
      <w:r w:rsidR="000107CA" w:rsidRPr="00D55E0D">
        <w:rPr>
          <w:b/>
        </w:rPr>
        <w:t>. Организация управления Программой</w:t>
      </w:r>
    </w:p>
    <w:p w:rsidR="000107CA" w:rsidRPr="00D55E0D" w:rsidRDefault="000107CA" w:rsidP="000107CA">
      <w:pPr>
        <w:pStyle w:val="a4"/>
        <w:ind w:left="426" w:hanging="426"/>
        <w:jc w:val="both"/>
      </w:pPr>
      <w:r w:rsidRPr="00D55E0D">
        <w:t xml:space="preserve">             Для каждого мероприятия в данной Программе определены сроки исполнения и планируемый объем затрат бюджета Листвянского сельсовета                 и иных бюджетов. Ответственными за выполнение мероприятий, указанных                               в приложении к Программе, являются администрация Листвянского сельсовета </w:t>
      </w:r>
      <w:r w:rsidR="008E1B8F" w:rsidRPr="00D55E0D">
        <w:t xml:space="preserve"> </w:t>
      </w:r>
      <w:r w:rsidRPr="00D55E0D">
        <w:t xml:space="preserve">и МУП ЖКХ "Листвянское". Исполнители программных мероприятий вправе привлекать для выполнения работ специализированные организации в порядке, установленном законодательством. </w:t>
      </w:r>
    </w:p>
    <w:p w:rsidR="000107CA" w:rsidRPr="00D55E0D" w:rsidRDefault="000107CA" w:rsidP="000107CA">
      <w:pPr>
        <w:pStyle w:val="a4"/>
        <w:ind w:left="426" w:hanging="426"/>
        <w:jc w:val="both"/>
      </w:pPr>
      <w:r w:rsidRPr="00D55E0D">
        <w:t xml:space="preserve">             Координацию хода выполнения Программы, в том числе определение перечней объектов, на выполнение которых планируется выделение денежных средств, осуществляет администрация Листвянского сельсовета.</w:t>
      </w:r>
    </w:p>
    <w:p w:rsidR="000107CA" w:rsidRPr="00D55E0D" w:rsidRDefault="000107CA" w:rsidP="000107CA">
      <w:pPr>
        <w:spacing w:after="0"/>
        <w:ind w:left="426" w:hanging="426"/>
        <w:rPr>
          <w:rFonts w:ascii="Times New Roman" w:hAnsi="Times New Roman" w:cs="Times New Roman"/>
          <w:sz w:val="24"/>
          <w:szCs w:val="24"/>
        </w:rPr>
      </w:pPr>
    </w:p>
    <w:p w:rsidR="000107CA" w:rsidRPr="00D55E0D" w:rsidRDefault="00A9407B" w:rsidP="000107CA">
      <w:pPr>
        <w:pStyle w:val="a4"/>
        <w:ind w:left="426" w:hanging="426"/>
        <w:jc w:val="center"/>
        <w:rPr>
          <w:b/>
        </w:rPr>
      </w:pPr>
      <w:r w:rsidRPr="00D55E0D">
        <w:rPr>
          <w:b/>
        </w:rPr>
        <w:t>Раздел 14</w:t>
      </w:r>
      <w:r w:rsidR="000107CA" w:rsidRPr="00D55E0D">
        <w:rPr>
          <w:b/>
        </w:rPr>
        <w:t>. Информационно-организационное освещение Программы</w:t>
      </w:r>
    </w:p>
    <w:p w:rsidR="000107CA" w:rsidRPr="00D55E0D" w:rsidRDefault="000107CA" w:rsidP="000107CA">
      <w:pPr>
        <w:pStyle w:val="a4"/>
        <w:ind w:left="426" w:hanging="426"/>
        <w:jc w:val="center"/>
        <w:rPr>
          <w:b/>
        </w:rPr>
      </w:pPr>
      <w:r w:rsidRPr="00D55E0D">
        <w:rPr>
          <w:b/>
        </w:rPr>
        <w:t xml:space="preserve">      </w:t>
      </w:r>
    </w:p>
    <w:p w:rsidR="000107CA" w:rsidRPr="00D55E0D" w:rsidRDefault="000107CA" w:rsidP="000107CA">
      <w:pPr>
        <w:pStyle w:val="a4"/>
        <w:ind w:left="426" w:hanging="426"/>
        <w:jc w:val="both"/>
        <w:rPr>
          <w:b/>
        </w:rPr>
      </w:pPr>
      <w:r w:rsidRPr="00D55E0D">
        <w:rPr>
          <w:b/>
        </w:rPr>
        <w:t xml:space="preserve">            </w:t>
      </w:r>
      <w:r w:rsidRPr="00D55E0D">
        <w:t xml:space="preserve">Освещение реализации данной Программы планируется через публикации </w:t>
      </w:r>
      <w:r w:rsidR="00A9407B" w:rsidRPr="00D55E0D">
        <w:t>газету «Знаменка</w:t>
      </w:r>
      <w:r w:rsidRPr="00D55E0D">
        <w:t xml:space="preserve">»,  а также встречи с населением по месту жительства. </w:t>
      </w:r>
    </w:p>
    <w:p w:rsidR="000107CA" w:rsidRPr="00D55E0D" w:rsidRDefault="000107CA" w:rsidP="000107CA">
      <w:pPr>
        <w:pStyle w:val="a4"/>
        <w:ind w:left="426" w:hanging="426"/>
        <w:jc w:val="center"/>
        <w:rPr>
          <w:b/>
        </w:rPr>
      </w:pPr>
    </w:p>
    <w:p w:rsidR="000107CA" w:rsidRPr="00D55E0D" w:rsidRDefault="004900EB" w:rsidP="000107CA">
      <w:pPr>
        <w:pStyle w:val="a4"/>
        <w:ind w:left="426" w:hanging="426"/>
        <w:jc w:val="center"/>
        <w:rPr>
          <w:b/>
        </w:rPr>
      </w:pPr>
      <w:r w:rsidRPr="00D55E0D">
        <w:rPr>
          <w:b/>
        </w:rPr>
        <w:t>Раздел 15</w:t>
      </w:r>
      <w:r w:rsidR="000107CA" w:rsidRPr="00D55E0D">
        <w:rPr>
          <w:b/>
        </w:rPr>
        <w:t>. Контроль за ходом реализации Программы</w:t>
      </w:r>
    </w:p>
    <w:p w:rsidR="000107CA" w:rsidRPr="00D55E0D" w:rsidRDefault="000107CA" w:rsidP="000107CA">
      <w:pPr>
        <w:spacing w:after="0"/>
        <w:ind w:left="426" w:hanging="426"/>
        <w:rPr>
          <w:rFonts w:ascii="Times New Roman" w:hAnsi="Times New Roman" w:cs="Times New Roman"/>
          <w:sz w:val="24"/>
          <w:szCs w:val="24"/>
        </w:rPr>
      </w:pPr>
    </w:p>
    <w:p w:rsidR="00070461" w:rsidRPr="00D55E0D" w:rsidRDefault="000107CA" w:rsidP="00A25EA6">
      <w:pPr>
        <w:pStyle w:val="a4"/>
        <w:ind w:left="426" w:hanging="426"/>
        <w:jc w:val="both"/>
      </w:pPr>
      <w:r w:rsidRPr="00D55E0D">
        <w:t xml:space="preserve">             Целевое использование средств обеспечивают исполнители мероприятий программы. Контроль за использованием средств местного бюджета осуществляет администрация Листвянского сельсовета Искитимского района Новосибирской области.</w:t>
      </w: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pPr>
    </w:p>
    <w:p w:rsidR="00145CD4" w:rsidRDefault="00145CD4" w:rsidP="00A25EA6">
      <w:pPr>
        <w:pStyle w:val="a4"/>
        <w:ind w:left="426" w:hanging="426"/>
        <w:jc w:val="both"/>
        <w:rPr>
          <w:sz w:val="28"/>
          <w:szCs w:val="28"/>
        </w:rPr>
        <w:sectPr w:rsidR="00145CD4" w:rsidSect="00C41FC8">
          <w:footerReference w:type="default" r:id="rId7"/>
          <w:pgSz w:w="11906" w:h="16838"/>
          <w:pgMar w:top="567" w:right="567" w:bottom="142" w:left="1134" w:header="708" w:footer="708" w:gutter="0"/>
          <w:pgNumType w:start="1"/>
          <w:cols w:space="708"/>
          <w:docGrid w:linePitch="360"/>
        </w:sectPr>
      </w:pPr>
    </w:p>
    <w:p w:rsidR="00145CD4" w:rsidRPr="00C9460F" w:rsidRDefault="00145CD4" w:rsidP="00145CD4">
      <w:pPr>
        <w:pStyle w:val="af2"/>
        <w:jc w:val="right"/>
        <w:rPr>
          <w:b w:val="0"/>
          <w:sz w:val="24"/>
          <w:szCs w:val="24"/>
        </w:rPr>
      </w:pPr>
      <w:r w:rsidRPr="00C9460F">
        <w:rPr>
          <w:b w:val="0"/>
          <w:sz w:val="24"/>
          <w:szCs w:val="24"/>
        </w:rPr>
        <w:lastRenderedPageBreak/>
        <w:t>Приложение №1</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Pr="00C9460F" w:rsidRDefault="00663BCF" w:rsidP="00145CD4">
      <w:pPr>
        <w:pStyle w:val="af2"/>
        <w:jc w:val="right"/>
        <w:rPr>
          <w:b w:val="0"/>
          <w:sz w:val="24"/>
          <w:szCs w:val="24"/>
        </w:rPr>
      </w:pPr>
      <w:r>
        <w:rPr>
          <w:b w:val="0"/>
          <w:sz w:val="24"/>
          <w:szCs w:val="24"/>
        </w:rPr>
        <w:t>на 2015-2024</w:t>
      </w:r>
      <w:r w:rsidR="00145CD4">
        <w:rPr>
          <w:b w:val="0"/>
          <w:sz w:val="24"/>
          <w:szCs w:val="24"/>
        </w:rPr>
        <w:t xml:space="preserve"> годы</w:t>
      </w:r>
    </w:p>
    <w:p w:rsidR="00145CD4" w:rsidRPr="00C9460F" w:rsidRDefault="00145CD4" w:rsidP="00145CD4">
      <w:pPr>
        <w:pStyle w:val="af2"/>
        <w:jc w:val="left"/>
        <w:rPr>
          <w:b w:val="0"/>
          <w:sz w:val="24"/>
          <w:szCs w:val="24"/>
        </w:rPr>
      </w:pPr>
    </w:p>
    <w:p w:rsidR="00145CD4" w:rsidRDefault="00145CD4" w:rsidP="00145CD4">
      <w:pPr>
        <w:pStyle w:val="af2"/>
        <w:jc w:val="left"/>
        <w:rPr>
          <w:b w:val="0"/>
        </w:rPr>
      </w:pPr>
    </w:p>
    <w:p w:rsidR="00145CD4" w:rsidRDefault="00145CD4" w:rsidP="00145CD4">
      <w:pPr>
        <w:pStyle w:val="af2"/>
        <w:spacing w:after="240"/>
        <w:rPr>
          <w:szCs w:val="28"/>
        </w:rPr>
      </w:pPr>
      <w:r w:rsidRPr="0098020E">
        <w:rPr>
          <w:szCs w:val="28"/>
        </w:rPr>
        <w:t>Мероприятия Программы комплексного развития систем коммунальной инфраструктуры МО</w:t>
      </w:r>
    </w:p>
    <w:p w:rsidR="00145CD4" w:rsidRPr="0098020E" w:rsidRDefault="00145CD4" w:rsidP="00145CD4">
      <w:pPr>
        <w:pStyle w:val="af2"/>
        <w:jc w:val="right"/>
        <w:rPr>
          <w:sz w:val="24"/>
        </w:rPr>
      </w:pPr>
    </w:p>
    <w:tbl>
      <w:tblPr>
        <w:tblW w:w="15455" w:type="dxa"/>
        <w:jc w:val="center"/>
        <w:tblInd w:w="4578" w:type="dxa"/>
        <w:tblLayout w:type="fixed"/>
        <w:tblLook w:val="0000"/>
      </w:tblPr>
      <w:tblGrid>
        <w:gridCol w:w="667"/>
        <w:gridCol w:w="3318"/>
        <w:gridCol w:w="1786"/>
        <w:gridCol w:w="2751"/>
        <w:gridCol w:w="1528"/>
        <w:gridCol w:w="1665"/>
        <w:gridCol w:w="3740"/>
      </w:tblGrid>
      <w:tr w:rsidR="00145CD4" w:rsidRPr="0098020E" w:rsidTr="00145CD4">
        <w:trPr>
          <w:cantSplit/>
          <w:trHeight w:val="525"/>
          <w:tblHeader/>
          <w:jc w:val="center"/>
        </w:trPr>
        <w:tc>
          <w:tcPr>
            <w:tcW w:w="667" w:type="dxa"/>
            <w:vMerge w:val="restart"/>
            <w:tcBorders>
              <w:top w:val="single" w:sz="6" w:space="0" w:color="auto"/>
              <w:left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 п.п.</w:t>
            </w:r>
          </w:p>
        </w:tc>
        <w:tc>
          <w:tcPr>
            <w:tcW w:w="3318" w:type="dxa"/>
            <w:vMerge w:val="restart"/>
            <w:tcBorders>
              <w:top w:val="single" w:sz="6" w:space="0" w:color="auto"/>
              <w:left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Наименование модернизируемого или строящегося объекта</w:t>
            </w:r>
          </w:p>
        </w:tc>
        <w:tc>
          <w:tcPr>
            <w:tcW w:w="1786" w:type="dxa"/>
            <w:vMerge w:val="restart"/>
            <w:tcBorders>
              <w:top w:val="single" w:sz="6" w:space="0" w:color="auto"/>
              <w:left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Наименование мероприятий</w:t>
            </w:r>
          </w:p>
        </w:tc>
        <w:tc>
          <w:tcPr>
            <w:tcW w:w="2751" w:type="dxa"/>
            <w:vMerge w:val="restart"/>
            <w:tcBorders>
              <w:top w:val="single" w:sz="6" w:space="0" w:color="auto"/>
              <w:left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Количество</w:t>
            </w:r>
          </w:p>
        </w:tc>
        <w:tc>
          <w:tcPr>
            <w:tcW w:w="3193" w:type="dxa"/>
            <w:gridSpan w:val="2"/>
            <w:tcBorders>
              <w:top w:val="single" w:sz="6" w:space="0" w:color="auto"/>
              <w:left w:val="single" w:sz="6" w:space="0" w:color="auto"/>
              <w:bottom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Финансовые затраты, тыс. руб.</w:t>
            </w:r>
          </w:p>
        </w:tc>
        <w:tc>
          <w:tcPr>
            <w:tcW w:w="3740" w:type="dxa"/>
            <w:vMerge w:val="restart"/>
            <w:tcBorders>
              <w:top w:val="single" w:sz="6" w:space="0" w:color="auto"/>
              <w:left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Примечание</w:t>
            </w:r>
          </w:p>
        </w:tc>
      </w:tr>
      <w:tr w:rsidR="00145CD4" w:rsidRPr="0098020E" w:rsidTr="00145CD4">
        <w:trPr>
          <w:cantSplit/>
          <w:trHeight w:val="738"/>
          <w:tblHeader/>
          <w:jc w:val="center"/>
        </w:trPr>
        <w:tc>
          <w:tcPr>
            <w:tcW w:w="667" w:type="dxa"/>
            <w:vMerge/>
            <w:tcBorders>
              <w:left w:val="single" w:sz="6" w:space="0" w:color="auto"/>
              <w:bottom w:val="single" w:sz="6" w:space="0" w:color="auto"/>
              <w:right w:val="single" w:sz="6" w:space="0" w:color="auto"/>
            </w:tcBorders>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318" w:type="dxa"/>
            <w:vMerge/>
            <w:tcBorders>
              <w:left w:val="single" w:sz="6" w:space="0" w:color="auto"/>
              <w:bottom w:val="single" w:sz="6" w:space="0" w:color="auto"/>
              <w:right w:val="single" w:sz="6" w:space="0" w:color="auto"/>
            </w:tcBorders>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1786" w:type="dxa"/>
            <w:vMerge/>
            <w:tcBorders>
              <w:left w:val="single" w:sz="6" w:space="0" w:color="auto"/>
              <w:bottom w:val="single" w:sz="6" w:space="0" w:color="auto"/>
              <w:right w:val="single" w:sz="6" w:space="0" w:color="auto"/>
            </w:tcBorders>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2751" w:type="dxa"/>
            <w:vMerge/>
            <w:tcBorders>
              <w:left w:val="single" w:sz="6" w:space="0" w:color="auto"/>
              <w:bottom w:val="single" w:sz="6" w:space="0" w:color="auto"/>
              <w:right w:val="single" w:sz="6" w:space="0" w:color="auto"/>
            </w:tcBorders>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1528" w:type="dxa"/>
            <w:tcBorders>
              <w:top w:val="single" w:sz="6" w:space="0" w:color="auto"/>
              <w:left w:val="single" w:sz="6" w:space="0" w:color="auto"/>
              <w:bottom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Бюджетные средства</w:t>
            </w:r>
            <w:r>
              <w:rPr>
                <w:rFonts w:ascii="Times New Roman" w:hAnsi="Times New Roman" w:cs="Times New Roman"/>
                <w:b/>
                <w:color w:val="000000"/>
                <w:sz w:val="20"/>
                <w:szCs w:val="20"/>
              </w:rPr>
              <w:t xml:space="preserve"> (МБ)</w:t>
            </w:r>
          </w:p>
        </w:tc>
        <w:tc>
          <w:tcPr>
            <w:tcW w:w="1665" w:type="dxa"/>
            <w:tcBorders>
              <w:top w:val="single" w:sz="6" w:space="0" w:color="auto"/>
              <w:left w:val="single" w:sz="6" w:space="0" w:color="auto"/>
              <w:bottom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Внебюджетные средства</w:t>
            </w:r>
            <w:r>
              <w:rPr>
                <w:rFonts w:ascii="Times New Roman" w:hAnsi="Times New Roman" w:cs="Times New Roman"/>
                <w:b/>
                <w:color w:val="000000"/>
                <w:sz w:val="20"/>
                <w:szCs w:val="20"/>
              </w:rPr>
              <w:t xml:space="preserve"> (ОБ)</w:t>
            </w:r>
          </w:p>
        </w:tc>
        <w:tc>
          <w:tcPr>
            <w:tcW w:w="3740" w:type="dxa"/>
            <w:vMerge/>
            <w:tcBorders>
              <w:left w:val="single" w:sz="6" w:space="0" w:color="auto"/>
              <w:bottom w:val="single" w:sz="6" w:space="0" w:color="auto"/>
              <w:right w:val="single" w:sz="6" w:space="0" w:color="auto"/>
            </w:tcBorders>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r>
      <w:tr w:rsidR="00145CD4" w:rsidRPr="0098020E" w:rsidTr="00145CD4">
        <w:trPr>
          <w:trHeight w:val="247"/>
          <w:tblHeader/>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1</w:t>
            </w:r>
          </w:p>
        </w:tc>
        <w:tc>
          <w:tcPr>
            <w:tcW w:w="3318"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2</w:t>
            </w:r>
          </w:p>
        </w:tc>
        <w:tc>
          <w:tcPr>
            <w:tcW w:w="1786"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3</w:t>
            </w:r>
          </w:p>
        </w:tc>
        <w:tc>
          <w:tcPr>
            <w:tcW w:w="2751"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5</w:t>
            </w:r>
          </w:p>
        </w:tc>
        <w:tc>
          <w:tcPr>
            <w:tcW w:w="1528"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6</w:t>
            </w:r>
          </w:p>
        </w:tc>
        <w:tc>
          <w:tcPr>
            <w:tcW w:w="1665"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7</w:t>
            </w:r>
          </w:p>
        </w:tc>
        <w:tc>
          <w:tcPr>
            <w:tcW w:w="3740" w:type="dxa"/>
            <w:tcBorders>
              <w:top w:val="single" w:sz="6" w:space="0" w:color="auto"/>
              <w:left w:val="single" w:sz="6" w:space="0" w:color="auto"/>
              <w:bottom w:val="single" w:sz="6" w:space="0" w:color="auto"/>
              <w:right w:val="single" w:sz="6" w:space="0" w:color="auto"/>
            </w:tcBorders>
          </w:tcPr>
          <w:p w:rsidR="00145CD4" w:rsidRPr="00C96154" w:rsidRDefault="00145CD4" w:rsidP="00145CD4">
            <w:pPr>
              <w:autoSpaceDE w:val="0"/>
              <w:autoSpaceDN w:val="0"/>
              <w:adjustRightInd w:val="0"/>
              <w:spacing w:after="0"/>
              <w:jc w:val="center"/>
              <w:rPr>
                <w:rFonts w:ascii="Times New Roman" w:hAnsi="Times New Roman" w:cs="Times New Roman"/>
                <w:b/>
                <w:color w:val="000000"/>
                <w:sz w:val="20"/>
                <w:szCs w:val="20"/>
              </w:rPr>
            </w:pPr>
            <w:r w:rsidRPr="00C96154">
              <w:rPr>
                <w:rFonts w:ascii="Times New Roman" w:hAnsi="Times New Roman" w:cs="Times New Roman"/>
                <w:b/>
                <w:color w:val="000000"/>
                <w:sz w:val="20"/>
                <w:szCs w:val="20"/>
              </w:rPr>
              <w:t>8</w:t>
            </w: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shd w:val="solid" w:color="00FF00"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1</w:t>
            </w:r>
          </w:p>
        </w:tc>
        <w:tc>
          <w:tcPr>
            <w:tcW w:w="3318" w:type="dxa"/>
            <w:tcBorders>
              <w:top w:val="single" w:sz="6" w:space="0" w:color="auto"/>
              <w:left w:val="single" w:sz="6" w:space="0" w:color="auto"/>
              <w:bottom w:val="single" w:sz="6" w:space="0" w:color="auto"/>
              <w:right w:val="single" w:sz="4"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r w:rsidRPr="0098020E">
              <w:rPr>
                <w:rFonts w:ascii="Times New Roman" w:hAnsi="Times New Roman" w:cs="Times New Roman"/>
                <w:b/>
                <w:bCs/>
                <w:color w:val="000000"/>
                <w:sz w:val="20"/>
                <w:szCs w:val="20"/>
              </w:rPr>
              <w:t>Водоснабжение</w:t>
            </w:r>
          </w:p>
        </w:tc>
        <w:tc>
          <w:tcPr>
            <w:tcW w:w="1786" w:type="dxa"/>
            <w:tcBorders>
              <w:top w:val="single" w:sz="6" w:space="0" w:color="auto"/>
              <w:left w:val="single" w:sz="4" w:space="0" w:color="auto"/>
              <w:bottom w:val="single" w:sz="6" w:space="0" w:color="auto"/>
              <w:right w:val="single" w:sz="4" w:space="0" w:color="auto"/>
            </w:tcBorders>
            <w:shd w:val="solid" w:color="00FF00"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2751" w:type="dxa"/>
            <w:tcBorders>
              <w:top w:val="single" w:sz="6" w:space="0" w:color="auto"/>
              <w:left w:val="single" w:sz="4" w:space="0" w:color="auto"/>
              <w:bottom w:val="single" w:sz="6" w:space="0" w:color="auto"/>
              <w:right w:val="single" w:sz="6" w:space="0" w:color="auto"/>
            </w:tcBorders>
            <w:shd w:val="solid" w:color="00FF00"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1528"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1665"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32FE22"/>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r>
      <w:tr w:rsidR="00145CD4" w:rsidRPr="0098020E" w:rsidTr="00145CD4">
        <w:trPr>
          <w:trHeight w:val="759"/>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1.1.</w:t>
            </w:r>
          </w:p>
        </w:tc>
        <w:tc>
          <w:tcPr>
            <w:tcW w:w="331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rPr>
                <w:rFonts w:ascii="Times New Roman" w:hAnsi="Times New Roman" w:cs="Times New Roman"/>
                <w:color w:val="000000"/>
                <w:sz w:val="20"/>
                <w:szCs w:val="20"/>
                <w:highlight w:val="yellow"/>
              </w:rPr>
            </w:pPr>
            <w:r w:rsidRPr="0098020E">
              <w:rPr>
                <w:rFonts w:ascii="Times New Roman" w:hAnsi="Times New Roman" w:cs="Times New Roman"/>
                <w:sz w:val="20"/>
                <w:szCs w:val="20"/>
              </w:rPr>
              <w:t>Капитальный ремонт водонапорных башен, колонок</w:t>
            </w:r>
          </w:p>
        </w:tc>
        <w:tc>
          <w:tcPr>
            <w:tcW w:w="1786" w:type="dxa"/>
            <w:tcBorders>
              <w:top w:val="single" w:sz="6" w:space="0" w:color="auto"/>
              <w:left w:val="single" w:sz="6"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Замена устаревшего оборудования</w:t>
            </w:r>
          </w:p>
        </w:tc>
        <w:tc>
          <w:tcPr>
            <w:tcW w:w="2751" w:type="dxa"/>
            <w:tcBorders>
              <w:top w:val="single" w:sz="6" w:space="0" w:color="auto"/>
              <w:left w:val="single" w:sz="4"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1528" w:type="dxa"/>
            <w:tcBorders>
              <w:top w:val="single" w:sz="6" w:space="0" w:color="auto"/>
              <w:left w:val="single" w:sz="4"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832,2</w:t>
            </w:r>
          </w:p>
        </w:tc>
        <w:tc>
          <w:tcPr>
            <w:tcW w:w="1665" w:type="dxa"/>
            <w:tcBorders>
              <w:top w:val="single" w:sz="6" w:space="0" w:color="auto"/>
              <w:left w:val="single" w:sz="4"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highlight w:val="yellow"/>
              </w:rPr>
            </w:pPr>
          </w:p>
        </w:tc>
        <w:tc>
          <w:tcPr>
            <w:tcW w:w="3740"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Обеспечение гарантированного снабжения</w:t>
            </w:r>
            <w:r>
              <w:rPr>
                <w:rFonts w:ascii="Times New Roman" w:hAnsi="Times New Roman" w:cs="Times New Roman"/>
                <w:color w:val="000000"/>
                <w:sz w:val="20"/>
                <w:szCs w:val="20"/>
              </w:rPr>
              <w:t xml:space="preserve"> населения сельсовета</w:t>
            </w:r>
            <w:r w:rsidRPr="0098020E">
              <w:rPr>
                <w:rFonts w:ascii="Times New Roman" w:hAnsi="Times New Roman" w:cs="Times New Roman"/>
                <w:color w:val="000000"/>
                <w:sz w:val="20"/>
                <w:szCs w:val="20"/>
              </w:rPr>
              <w:t xml:space="preserve"> качественной питьевой водой</w:t>
            </w:r>
          </w:p>
        </w:tc>
      </w:tr>
      <w:tr w:rsidR="00145CD4" w:rsidRPr="0098020E" w:rsidTr="00145CD4">
        <w:trPr>
          <w:trHeight w:val="699"/>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1.2</w:t>
            </w:r>
          </w:p>
        </w:tc>
        <w:tc>
          <w:tcPr>
            <w:tcW w:w="331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rPr>
                <w:rFonts w:ascii="Times New Roman" w:hAnsi="Times New Roman" w:cs="Times New Roman"/>
                <w:color w:val="000000"/>
                <w:sz w:val="20"/>
                <w:szCs w:val="20"/>
                <w:highlight w:val="yellow"/>
              </w:rPr>
            </w:pPr>
            <w:r w:rsidRPr="0098020E">
              <w:rPr>
                <w:rFonts w:ascii="Times New Roman" w:hAnsi="Times New Roman" w:cs="Times New Roman"/>
                <w:sz w:val="20"/>
                <w:szCs w:val="20"/>
              </w:rPr>
              <w:t>Капитальный ремонт ветхих участков водопроводных сетей</w:t>
            </w:r>
          </w:p>
        </w:tc>
        <w:tc>
          <w:tcPr>
            <w:tcW w:w="1786" w:type="dxa"/>
            <w:tcBorders>
              <w:top w:val="single" w:sz="6" w:space="0" w:color="auto"/>
              <w:left w:val="single" w:sz="6"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Замена изношенных участков сетей</w:t>
            </w:r>
          </w:p>
        </w:tc>
        <w:tc>
          <w:tcPr>
            <w:tcW w:w="2751" w:type="dxa"/>
            <w:tcBorders>
              <w:top w:val="single" w:sz="6" w:space="0" w:color="auto"/>
              <w:left w:val="single" w:sz="4"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по 600м ежегодно</w:t>
            </w:r>
          </w:p>
        </w:tc>
        <w:tc>
          <w:tcPr>
            <w:tcW w:w="1528" w:type="dxa"/>
            <w:tcBorders>
              <w:top w:val="single" w:sz="6" w:space="0" w:color="auto"/>
              <w:left w:val="single" w:sz="4"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1500,0</w:t>
            </w:r>
          </w:p>
        </w:tc>
        <w:tc>
          <w:tcPr>
            <w:tcW w:w="1665" w:type="dxa"/>
            <w:tcBorders>
              <w:top w:val="single" w:sz="6" w:space="0" w:color="auto"/>
              <w:left w:val="single" w:sz="4"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highlight w:val="yellow"/>
              </w:rPr>
            </w:pPr>
          </w:p>
        </w:tc>
        <w:tc>
          <w:tcPr>
            <w:tcW w:w="3740"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Снижение потерь воды в централизованных системах водоснабжения</w:t>
            </w:r>
          </w:p>
        </w:tc>
      </w:tr>
      <w:tr w:rsidR="00145CD4" w:rsidRPr="0098020E" w:rsidTr="00145CD4">
        <w:trPr>
          <w:trHeight w:val="699"/>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331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Модернизация уличных водопроводных сетей</w:t>
            </w:r>
          </w:p>
        </w:tc>
        <w:tc>
          <w:tcPr>
            <w:tcW w:w="1786" w:type="dxa"/>
            <w:tcBorders>
              <w:top w:val="single" w:sz="6" w:space="0" w:color="auto"/>
              <w:left w:val="single" w:sz="6"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монтаж водопровода</w:t>
            </w:r>
          </w:p>
        </w:tc>
        <w:tc>
          <w:tcPr>
            <w:tcW w:w="2751" w:type="dxa"/>
            <w:tcBorders>
              <w:top w:val="single" w:sz="6" w:space="0" w:color="auto"/>
              <w:left w:val="single" w:sz="4" w:space="0" w:color="auto"/>
              <w:bottom w:val="single" w:sz="6" w:space="0" w:color="auto"/>
              <w:right w:val="single" w:sz="4"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 км</w:t>
            </w:r>
          </w:p>
        </w:tc>
        <w:tc>
          <w:tcPr>
            <w:tcW w:w="1528" w:type="dxa"/>
            <w:tcBorders>
              <w:top w:val="single" w:sz="6" w:space="0" w:color="auto"/>
              <w:left w:val="single" w:sz="4" w:space="0" w:color="auto"/>
              <w:bottom w:val="single" w:sz="6" w:space="0" w:color="auto"/>
              <w:right w:val="single" w:sz="4" w:space="0" w:color="auto"/>
            </w:tcBorders>
            <w:vAlign w:val="center"/>
          </w:tcPr>
          <w:p w:rsidR="00145CD4" w:rsidRPr="0098020E" w:rsidRDefault="00EF466A"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663BCF">
              <w:rPr>
                <w:rFonts w:ascii="Times New Roman" w:hAnsi="Times New Roman" w:cs="Times New Roman"/>
                <w:color w:val="000000"/>
                <w:sz w:val="20"/>
                <w:szCs w:val="20"/>
              </w:rPr>
              <w:t>037,28</w:t>
            </w:r>
          </w:p>
        </w:tc>
        <w:tc>
          <w:tcPr>
            <w:tcW w:w="1665" w:type="dxa"/>
            <w:tcBorders>
              <w:top w:val="single" w:sz="6" w:space="0" w:color="auto"/>
              <w:left w:val="single" w:sz="4"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highlight w:val="yellow"/>
              </w:rPr>
            </w:pPr>
          </w:p>
        </w:tc>
        <w:tc>
          <w:tcPr>
            <w:tcW w:w="3740"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Обеспечение гарантированного снабжения населения сельсовета питьевой водой</w:t>
            </w: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r w:rsidRPr="0098020E">
              <w:rPr>
                <w:rFonts w:ascii="Times New Roman" w:hAnsi="Times New Roman" w:cs="Times New Roman"/>
                <w:b/>
                <w:bCs/>
                <w:color w:val="000000"/>
                <w:sz w:val="20"/>
                <w:szCs w:val="20"/>
              </w:rPr>
              <w:t>2</w:t>
            </w:r>
          </w:p>
        </w:tc>
        <w:tc>
          <w:tcPr>
            <w:tcW w:w="3318"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r w:rsidRPr="0098020E">
              <w:rPr>
                <w:rFonts w:ascii="Times New Roman" w:hAnsi="Times New Roman" w:cs="Times New Roman"/>
                <w:b/>
                <w:bCs/>
                <w:color w:val="000000"/>
                <w:sz w:val="20"/>
                <w:szCs w:val="20"/>
              </w:rPr>
              <w:t>Теплоснабжение</w:t>
            </w:r>
          </w:p>
        </w:tc>
        <w:tc>
          <w:tcPr>
            <w:tcW w:w="1786"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2751"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1528"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1665" w:type="dxa"/>
            <w:tcBorders>
              <w:top w:val="single" w:sz="6" w:space="0" w:color="auto"/>
              <w:left w:val="single" w:sz="6" w:space="0" w:color="auto"/>
              <w:bottom w:val="single" w:sz="6" w:space="0" w:color="auto"/>
              <w:right w:val="single" w:sz="6" w:space="0" w:color="auto"/>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c>
          <w:tcPr>
            <w:tcW w:w="3740" w:type="dxa"/>
            <w:tcBorders>
              <w:top w:val="single" w:sz="6" w:space="0" w:color="auto"/>
              <w:left w:val="single" w:sz="6" w:space="0" w:color="auto"/>
              <w:bottom w:val="single" w:sz="6" w:space="0" w:color="auto"/>
              <w:right w:val="single" w:sz="2" w:space="0" w:color="000000"/>
            </w:tcBorders>
            <w:shd w:val="solid" w:color="00FF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sz w:val="20"/>
                <w:szCs w:val="20"/>
              </w:rPr>
            </w:pP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2.1</w:t>
            </w:r>
          </w:p>
        </w:tc>
        <w:tc>
          <w:tcPr>
            <w:tcW w:w="331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Замена устаревшего оборудования котельных</w:t>
            </w:r>
          </w:p>
        </w:tc>
        <w:tc>
          <w:tcPr>
            <w:tcW w:w="1786"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Замена оборудования</w:t>
            </w:r>
          </w:p>
        </w:tc>
        <w:tc>
          <w:tcPr>
            <w:tcW w:w="2751" w:type="dxa"/>
            <w:tcBorders>
              <w:top w:val="single" w:sz="6" w:space="0" w:color="auto"/>
              <w:left w:val="single" w:sz="6" w:space="0" w:color="auto"/>
              <w:bottom w:val="single" w:sz="6" w:space="0" w:color="auto"/>
              <w:right w:val="single" w:sz="6" w:space="0" w:color="auto"/>
            </w:tcBorders>
            <w:vAlign w:val="center"/>
          </w:tcPr>
          <w:p w:rsidR="00145CD4"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Котел ДКВР 2,5 ГКал- 3шт.</w:t>
            </w:r>
          </w:p>
          <w:p w:rsidR="00145CD4"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Насос ЭЦВ - 3шт.</w:t>
            </w:r>
          </w:p>
          <w:p w:rsidR="00145CD4"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Замена трубной части котлов</w:t>
            </w:r>
          </w:p>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152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9188,49</w:t>
            </w:r>
          </w:p>
        </w:tc>
        <w:tc>
          <w:tcPr>
            <w:tcW w:w="1665"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Улучшение качества предоставляемых услуг теплоснабжения</w:t>
            </w: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2.2</w:t>
            </w:r>
          </w:p>
        </w:tc>
        <w:tc>
          <w:tcPr>
            <w:tcW w:w="331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highlight w:val="yellow"/>
              </w:rPr>
            </w:pPr>
            <w:r w:rsidRPr="0098020E">
              <w:rPr>
                <w:rFonts w:ascii="Times New Roman" w:hAnsi="Times New Roman" w:cs="Times New Roman"/>
                <w:sz w:val="20"/>
                <w:szCs w:val="20"/>
              </w:rPr>
              <w:t>Капитальный ремонт ветхих участков теплотрасс, изоляция теплотрасс</w:t>
            </w:r>
          </w:p>
        </w:tc>
        <w:tc>
          <w:tcPr>
            <w:tcW w:w="1786"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Замена сетей</w:t>
            </w:r>
          </w:p>
        </w:tc>
        <w:tc>
          <w:tcPr>
            <w:tcW w:w="2751"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2,5 км</w:t>
            </w:r>
          </w:p>
        </w:tc>
        <w:tc>
          <w:tcPr>
            <w:tcW w:w="1528"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1827,36</w:t>
            </w:r>
          </w:p>
        </w:tc>
        <w:tc>
          <w:tcPr>
            <w:tcW w:w="1665"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Уменьшение тепловых потерь в трубопроводах</w:t>
            </w: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b/>
                <w:color w:val="000000"/>
                <w:sz w:val="20"/>
                <w:szCs w:val="20"/>
              </w:rPr>
            </w:pPr>
            <w:r w:rsidRPr="009B1A7B">
              <w:rPr>
                <w:rFonts w:ascii="Times New Roman" w:hAnsi="Times New Roman" w:cs="Times New Roman"/>
                <w:b/>
                <w:color w:val="000000"/>
                <w:sz w:val="20"/>
                <w:szCs w:val="20"/>
              </w:rPr>
              <w:t>3</w:t>
            </w:r>
          </w:p>
        </w:tc>
        <w:tc>
          <w:tcPr>
            <w:tcW w:w="3318"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b/>
                <w:sz w:val="20"/>
                <w:szCs w:val="20"/>
              </w:rPr>
            </w:pPr>
            <w:r w:rsidRPr="009B1A7B">
              <w:rPr>
                <w:rFonts w:ascii="Times New Roman" w:hAnsi="Times New Roman" w:cs="Times New Roman"/>
                <w:b/>
                <w:sz w:val="20"/>
                <w:szCs w:val="20"/>
              </w:rPr>
              <w:t>Газификация</w:t>
            </w:r>
          </w:p>
        </w:tc>
        <w:tc>
          <w:tcPr>
            <w:tcW w:w="1786"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highlight w:val="green"/>
              </w:rPr>
            </w:pPr>
          </w:p>
        </w:tc>
        <w:tc>
          <w:tcPr>
            <w:tcW w:w="2751"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highlight w:val="green"/>
              </w:rPr>
            </w:pPr>
          </w:p>
        </w:tc>
        <w:tc>
          <w:tcPr>
            <w:tcW w:w="1528"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highlight w:val="green"/>
              </w:rPr>
            </w:pPr>
          </w:p>
        </w:tc>
        <w:tc>
          <w:tcPr>
            <w:tcW w:w="1665"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highlight w:val="green"/>
              </w:rPr>
            </w:pPr>
          </w:p>
        </w:tc>
        <w:tc>
          <w:tcPr>
            <w:tcW w:w="3740" w:type="dxa"/>
            <w:tcBorders>
              <w:top w:val="single" w:sz="6" w:space="0" w:color="auto"/>
              <w:left w:val="single" w:sz="6" w:space="0" w:color="auto"/>
              <w:bottom w:val="single" w:sz="6" w:space="0" w:color="auto"/>
              <w:right w:val="single" w:sz="6" w:space="0" w:color="auto"/>
            </w:tcBorders>
            <w:shd w:val="clear" w:color="auto" w:fill="00B050"/>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highlight w:val="green"/>
              </w:rPr>
            </w:pPr>
          </w:p>
        </w:tc>
      </w:tr>
      <w:tr w:rsidR="00145CD4" w:rsidRPr="0098020E" w:rsidTr="00145CD4">
        <w:trPr>
          <w:trHeight w:val="247"/>
          <w:jc w:val="center"/>
        </w:trPr>
        <w:tc>
          <w:tcPr>
            <w:tcW w:w="66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sidRPr="009B1A7B">
              <w:rPr>
                <w:rFonts w:ascii="Times New Roman" w:hAnsi="Times New Roman" w:cs="Times New Roman"/>
                <w:color w:val="000000"/>
                <w:sz w:val="20"/>
                <w:szCs w:val="20"/>
              </w:rPr>
              <w:t>3.1</w:t>
            </w:r>
          </w:p>
        </w:tc>
        <w:tc>
          <w:tcPr>
            <w:tcW w:w="331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sz w:val="20"/>
                <w:szCs w:val="20"/>
              </w:rPr>
            </w:pPr>
            <w:r w:rsidRPr="009B1A7B">
              <w:rPr>
                <w:rFonts w:ascii="Times New Roman" w:hAnsi="Times New Roman" w:cs="Times New Roman"/>
                <w:sz w:val="20"/>
                <w:szCs w:val="20"/>
              </w:rPr>
              <w:t>Строительство газопровода высокого и низкого давления</w:t>
            </w:r>
          </w:p>
        </w:tc>
        <w:tc>
          <w:tcPr>
            <w:tcW w:w="17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sidRPr="009B1A7B">
              <w:rPr>
                <w:rFonts w:ascii="Times New Roman" w:hAnsi="Times New Roman" w:cs="Times New Roman"/>
                <w:color w:val="000000"/>
                <w:sz w:val="20"/>
                <w:szCs w:val="20"/>
              </w:rPr>
              <w:t>Строительство газопровода</w:t>
            </w:r>
          </w:p>
        </w:tc>
        <w:tc>
          <w:tcPr>
            <w:tcW w:w="275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26,595км</w:t>
            </w:r>
          </w:p>
        </w:tc>
        <w:tc>
          <w:tcPr>
            <w:tcW w:w="152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6664,35</w:t>
            </w:r>
          </w:p>
        </w:tc>
        <w:tc>
          <w:tcPr>
            <w:tcW w:w="166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37764,65</w:t>
            </w:r>
          </w:p>
        </w:tc>
        <w:tc>
          <w:tcPr>
            <w:tcW w:w="37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145CD4" w:rsidRPr="009B1A7B"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Улучшение социально-экономического развития поселения </w:t>
            </w: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r>
              <w:rPr>
                <w:rFonts w:ascii="Times New Roman" w:hAnsi="Times New Roman" w:cs="Times New Roman"/>
                <w:b/>
                <w:color w:val="000000"/>
                <w:sz w:val="20"/>
                <w:szCs w:val="20"/>
              </w:rPr>
              <w:lastRenderedPageBreak/>
              <w:t>3</w:t>
            </w:r>
          </w:p>
        </w:tc>
        <w:tc>
          <w:tcPr>
            <w:tcW w:w="3318"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r w:rsidRPr="0098020E">
              <w:rPr>
                <w:rFonts w:ascii="Times New Roman" w:hAnsi="Times New Roman" w:cs="Times New Roman"/>
                <w:b/>
                <w:color w:val="000000"/>
                <w:sz w:val="20"/>
                <w:szCs w:val="20"/>
              </w:rPr>
              <w:t>Подготовка технической документации</w:t>
            </w:r>
          </w:p>
        </w:tc>
        <w:tc>
          <w:tcPr>
            <w:tcW w:w="1786"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2751"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1528"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1665"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00FF00"/>
            <w:vAlign w:val="center"/>
          </w:tcPr>
          <w:p w:rsidR="00145CD4" w:rsidRPr="0098020E" w:rsidRDefault="00145CD4" w:rsidP="00145CD4">
            <w:pPr>
              <w:autoSpaceDE w:val="0"/>
              <w:autoSpaceDN w:val="0"/>
              <w:adjustRightInd w:val="0"/>
              <w:spacing w:after="0"/>
              <w:jc w:val="center"/>
              <w:rPr>
                <w:rFonts w:ascii="Times New Roman" w:hAnsi="Times New Roman" w:cs="Times New Roman"/>
                <w:b/>
                <w:color w:val="000000"/>
                <w:sz w:val="20"/>
                <w:szCs w:val="20"/>
              </w:rPr>
            </w:pP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Pr="0098020E">
              <w:rPr>
                <w:rFonts w:ascii="Times New Roman" w:hAnsi="Times New Roman" w:cs="Times New Roman"/>
                <w:color w:val="000000"/>
                <w:sz w:val="20"/>
                <w:szCs w:val="20"/>
              </w:rPr>
              <w:t>.</w:t>
            </w:r>
            <w:r>
              <w:rPr>
                <w:rFonts w:ascii="Times New Roman" w:hAnsi="Times New Roman" w:cs="Times New Roman"/>
                <w:color w:val="000000"/>
                <w:sz w:val="20"/>
                <w:szCs w:val="20"/>
              </w:rPr>
              <w:t>1</w:t>
            </w:r>
          </w:p>
        </w:tc>
        <w:tc>
          <w:tcPr>
            <w:tcW w:w="331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 xml:space="preserve">Разработка схем теплоснабжения </w:t>
            </w:r>
          </w:p>
        </w:tc>
        <w:tc>
          <w:tcPr>
            <w:tcW w:w="1786"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Схемы</w:t>
            </w:r>
          </w:p>
        </w:tc>
        <w:tc>
          <w:tcPr>
            <w:tcW w:w="2751"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1 шт.</w:t>
            </w:r>
          </w:p>
        </w:tc>
        <w:tc>
          <w:tcPr>
            <w:tcW w:w="152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83,55</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3.2</w:t>
            </w:r>
          </w:p>
        </w:tc>
        <w:tc>
          <w:tcPr>
            <w:tcW w:w="331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 xml:space="preserve">Разработка схем водоснабжения </w:t>
            </w:r>
          </w:p>
        </w:tc>
        <w:tc>
          <w:tcPr>
            <w:tcW w:w="1786"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Схемы</w:t>
            </w:r>
          </w:p>
        </w:tc>
        <w:tc>
          <w:tcPr>
            <w:tcW w:w="2751"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sidRPr="0098020E">
              <w:rPr>
                <w:rFonts w:ascii="Times New Roman" w:hAnsi="Times New Roman" w:cs="Times New Roman"/>
                <w:color w:val="000000"/>
                <w:sz w:val="20"/>
                <w:szCs w:val="20"/>
              </w:rPr>
              <w:t>1 шт.</w:t>
            </w:r>
          </w:p>
        </w:tc>
        <w:tc>
          <w:tcPr>
            <w:tcW w:w="152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99,9</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3.3.</w:t>
            </w:r>
          </w:p>
        </w:tc>
        <w:tc>
          <w:tcPr>
            <w:tcW w:w="331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Разработка схем водоотведения</w:t>
            </w:r>
          </w:p>
        </w:tc>
        <w:tc>
          <w:tcPr>
            <w:tcW w:w="1786"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Схемы</w:t>
            </w:r>
          </w:p>
        </w:tc>
        <w:tc>
          <w:tcPr>
            <w:tcW w:w="2751"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 шт.</w:t>
            </w:r>
          </w:p>
        </w:tc>
        <w:tc>
          <w:tcPr>
            <w:tcW w:w="152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83,55</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98020E" w:rsidRDefault="00145CD4" w:rsidP="00145CD4">
            <w:pPr>
              <w:autoSpaceDE w:val="0"/>
              <w:autoSpaceDN w:val="0"/>
              <w:adjustRightInd w:val="0"/>
              <w:spacing w:after="0"/>
              <w:jc w:val="center"/>
              <w:rPr>
                <w:rFonts w:ascii="Times New Roman" w:hAnsi="Times New Roman" w:cs="Times New Roman"/>
                <w:color w:val="000000"/>
                <w:sz w:val="20"/>
                <w:szCs w:val="20"/>
              </w:rPr>
            </w:pP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c>
          <w:tcPr>
            <w:tcW w:w="3318"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b/>
                <w:sz w:val="20"/>
                <w:szCs w:val="20"/>
              </w:rPr>
            </w:pPr>
            <w:r w:rsidRPr="00796E49">
              <w:rPr>
                <w:rFonts w:ascii="Times New Roman" w:hAnsi="Times New Roman" w:cs="Times New Roman"/>
                <w:b/>
                <w:sz w:val="20"/>
                <w:szCs w:val="20"/>
              </w:rPr>
              <w:t>Прочие мероприятия</w:t>
            </w:r>
          </w:p>
        </w:tc>
        <w:tc>
          <w:tcPr>
            <w:tcW w:w="1786"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c>
          <w:tcPr>
            <w:tcW w:w="2751"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c>
          <w:tcPr>
            <w:tcW w:w="1528"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c>
          <w:tcPr>
            <w:tcW w:w="1665"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2EF28B"/>
            <w:vAlign w:val="center"/>
          </w:tcPr>
          <w:p w:rsidR="00145CD4" w:rsidRPr="00796E49" w:rsidRDefault="00145CD4" w:rsidP="00145CD4">
            <w:pPr>
              <w:autoSpaceDE w:val="0"/>
              <w:autoSpaceDN w:val="0"/>
              <w:adjustRightInd w:val="0"/>
              <w:spacing w:after="0"/>
              <w:jc w:val="center"/>
              <w:rPr>
                <w:rFonts w:ascii="Times New Roman" w:hAnsi="Times New Roman" w:cs="Times New Roman"/>
                <w:color w:val="92D050"/>
                <w:sz w:val="20"/>
                <w:szCs w:val="20"/>
              </w:rPr>
            </w:pPr>
          </w:p>
        </w:tc>
      </w:tr>
      <w:tr w:rsidR="00145CD4" w:rsidRPr="0098020E" w:rsidTr="00145CD4">
        <w:trPr>
          <w:trHeight w:val="494"/>
          <w:jc w:val="center"/>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r w:rsidRPr="00796E49">
              <w:rPr>
                <w:rFonts w:ascii="Times New Roman" w:hAnsi="Times New Roman" w:cs="Times New Roman"/>
                <w:sz w:val="20"/>
                <w:szCs w:val="20"/>
              </w:rPr>
              <w:t>4</w:t>
            </w:r>
            <w:r>
              <w:rPr>
                <w:rFonts w:ascii="Times New Roman" w:hAnsi="Times New Roman" w:cs="Times New Roman"/>
                <w:sz w:val="20"/>
                <w:szCs w:val="20"/>
              </w:rPr>
              <w:t>.</w:t>
            </w:r>
          </w:p>
        </w:tc>
        <w:tc>
          <w:tcPr>
            <w:tcW w:w="331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r w:rsidRPr="00796E49">
              <w:rPr>
                <w:rFonts w:ascii="Times New Roman" w:hAnsi="Times New Roman" w:cs="Times New Roman"/>
                <w:sz w:val="20"/>
                <w:szCs w:val="20"/>
              </w:rPr>
              <w:t>налоги</w:t>
            </w:r>
          </w:p>
        </w:tc>
        <w:tc>
          <w:tcPr>
            <w:tcW w:w="1786"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p>
        </w:tc>
        <w:tc>
          <w:tcPr>
            <w:tcW w:w="2751"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p>
        </w:tc>
        <w:tc>
          <w:tcPr>
            <w:tcW w:w="1528"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400,0</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p>
        </w:tc>
        <w:tc>
          <w:tcPr>
            <w:tcW w:w="3740" w:type="dxa"/>
            <w:tcBorders>
              <w:top w:val="single" w:sz="6" w:space="0" w:color="auto"/>
              <w:left w:val="single" w:sz="6" w:space="0" w:color="auto"/>
              <w:bottom w:val="single" w:sz="6" w:space="0" w:color="auto"/>
              <w:right w:val="single" w:sz="6" w:space="0" w:color="auto"/>
            </w:tcBorders>
            <w:shd w:val="clear" w:color="auto" w:fill="auto"/>
            <w:vAlign w:val="center"/>
          </w:tcPr>
          <w:p w:rsidR="00145CD4" w:rsidRPr="00796E49" w:rsidRDefault="00145CD4" w:rsidP="00145CD4">
            <w:pPr>
              <w:autoSpaceDE w:val="0"/>
              <w:autoSpaceDN w:val="0"/>
              <w:adjustRightInd w:val="0"/>
              <w:spacing w:after="0"/>
              <w:jc w:val="center"/>
              <w:rPr>
                <w:rFonts w:ascii="Times New Roman" w:hAnsi="Times New Roman" w:cs="Times New Roman"/>
                <w:sz w:val="20"/>
                <w:szCs w:val="20"/>
              </w:rPr>
            </w:pPr>
          </w:p>
        </w:tc>
      </w:tr>
      <w:tr w:rsidR="00145CD4" w:rsidRPr="0098020E" w:rsidTr="00145CD4">
        <w:trPr>
          <w:trHeight w:val="290"/>
          <w:jc w:val="center"/>
        </w:trPr>
        <w:tc>
          <w:tcPr>
            <w:tcW w:w="667"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p>
        </w:tc>
        <w:tc>
          <w:tcPr>
            <w:tcW w:w="3318"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r w:rsidRPr="0098020E">
              <w:rPr>
                <w:rFonts w:ascii="Times New Roman" w:hAnsi="Times New Roman" w:cs="Times New Roman"/>
                <w:b/>
                <w:bCs/>
                <w:color w:val="000000"/>
              </w:rPr>
              <w:t>Всего по программе</w:t>
            </w:r>
          </w:p>
        </w:tc>
        <w:tc>
          <w:tcPr>
            <w:tcW w:w="1786"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p>
        </w:tc>
        <w:tc>
          <w:tcPr>
            <w:tcW w:w="2751"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p>
        </w:tc>
        <w:tc>
          <w:tcPr>
            <w:tcW w:w="1528"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r>
              <w:rPr>
                <w:rFonts w:ascii="Times New Roman" w:hAnsi="Times New Roman" w:cs="Times New Roman"/>
                <w:b/>
                <w:bCs/>
                <w:color w:val="000000"/>
              </w:rPr>
              <w:t>23716,68</w:t>
            </w:r>
          </w:p>
        </w:tc>
        <w:tc>
          <w:tcPr>
            <w:tcW w:w="1665"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r>
              <w:rPr>
                <w:rFonts w:ascii="Times New Roman" w:hAnsi="Times New Roman" w:cs="Times New Roman"/>
                <w:b/>
                <w:bCs/>
                <w:color w:val="000000"/>
              </w:rPr>
              <w:t>37764,65</w:t>
            </w:r>
          </w:p>
        </w:tc>
        <w:tc>
          <w:tcPr>
            <w:tcW w:w="3740" w:type="dxa"/>
            <w:tcBorders>
              <w:top w:val="single" w:sz="6" w:space="0" w:color="auto"/>
              <w:left w:val="single" w:sz="6" w:space="0" w:color="auto"/>
              <w:bottom w:val="single" w:sz="6" w:space="0" w:color="auto"/>
              <w:right w:val="single" w:sz="6" w:space="0" w:color="auto"/>
            </w:tcBorders>
            <w:shd w:val="solid" w:color="FFCC00" w:fill="auto"/>
          </w:tcPr>
          <w:p w:rsidR="00145CD4" w:rsidRPr="0098020E" w:rsidRDefault="00145CD4" w:rsidP="00145CD4">
            <w:pPr>
              <w:autoSpaceDE w:val="0"/>
              <w:autoSpaceDN w:val="0"/>
              <w:adjustRightInd w:val="0"/>
              <w:spacing w:after="0"/>
              <w:jc w:val="center"/>
              <w:rPr>
                <w:rFonts w:ascii="Times New Roman" w:hAnsi="Times New Roman" w:cs="Times New Roman"/>
                <w:b/>
                <w:bCs/>
                <w:color w:val="000000"/>
              </w:rPr>
            </w:pPr>
          </w:p>
        </w:tc>
      </w:tr>
    </w:tbl>
    <w:p w:rsidR="00145CD4" w:rsidRPr="0098020E" w:rsidRDefault="00145CD4" w:rsidP="00145CD4">
      <w:pPr>
        <w:autoSpaceDE w:val="0"/>
        <w:autoSpaceDN w:val="0"/>
        <w:adjustRightInd w:val="0"/>
        <w:spacing w:after="0"/>
        <w:jc w:val="center"/>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145CD4" w:rsidRDefault="00145CD4" w:rsidP="00145CD4">
      <w:pPr>
        <w:pStyle w:val="af2"/>
      </w:pPr>
    </w:p>
    <w:p w:rsidR="00A9407B" w:rsidRDefault="00A9407B" w:rsidP="00145CD4">
      <w:pPr>
        <w:pStyle w:val="af2"/>
        <w:jc w:val="right"/>
        <w:rPr>
          <w:b w:val="0"/>
          <w:sz w:val="24"/>
          <w:szCs w:val="24"/>
        </w:rPr>
      </w:pPr>
    </w:p>
    <w:p w:rsidR="00145CD4" w:rsidRPr="00C9460F" w:rsidRDefault="00145CD4" w:rsidP="00145CD4">
      <w:pPr>
        <w:pStyle w:val="af2"/>
        <w:jc w:val="right"/>
        <w:rPr>
          <w:b w:val="0"/>
          <w:sz w:val="24"/>
          <w:szCs w:val="24"/>
        </w:rPr>
      </w:pPr>
      <w:r w:rsidRPr="00C9460F">
        <w:rPr>
          <w:b w:val="0"/>
          <w:sz w:val="24"/>
          <w:szCs w:val="24"/>
        </w:rPr>
        <w:lastRenderedPageBreak/>
        <w:t xml:space="preserve">   Приложение №2</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Default="00663BCF" w:rsidP="00145CD4">
      <w:pPr>
        <w:pStyle w:val="af2"/>
        <w:jc w:val="right"/>
        <w:rPr>
          <w:b w:val="0"/>
        </w:rPr>
      </w:pPr>
      <w:r>
        <w:rPr>
          <w:b w:val="0"/>
          <w:sz w:val="24"/>
          <w:szCs w:val="24"/>
        </w:rPr>
        <w:t>на 2015 - 2024</w:t>
      </w:r>
      <w:r w:rsidR="00145CD4">
        <w:rPr>
          <w:b w:val="0"/>
          <w:sz w:val="24"/>
          <w:szCs w:val="24"/>
        </w:rPr>
        <w:t xml:space="preserve"> годы</w:t>
      </w:r>
    </w:p>
    <w:p w:rsidR="00145CD4" w:rsidRDefault="00145CD4" w:rsidP="00145CD4">
      <w:pPr>
        <w:pStyle w:val="af2"/>
        <w:jc w:val="left"/>
        <w:rPr>
          <w:b w:val="0"/>
        </w:rPr>
      </w:pPr>
    </w:p>
    <w:p w:rsidR="00145CD4" w:rsidRDefault="00145CD4" w:rsidP="00145CD4">
      <w:pPr>
        <w:pStyle w:val="af2"/>
        <w:jc w:val="left"/>
        <w:rPr>
          <w:b w:val="0"/>
        </w:rPr>
      </w:pPr>
    </w:p>
    <w:p w:rsidR="00145CD4" w:rsidRDefault="00145CD4" w:rsidP="00145CD4">
      <w:pPr>
        <w:pStyle w:val="af2"/>
        <w:jc w:val="left"/>
        <w:rPr>
          <w:b w:val="0"/>
        </w:rPr>
      </w:pPr>
    </w:p>
    <w:p w:rsidR="00145CD4" w:rsidRPr="0098020E" w:rsidRDefault="00145CD4" w:rsidP="00145CD4">
      <w:pPr>
        <w:pStyle w:val="af2"/>
        <w:spacing w:after="240"/>
        <w:rPr>
          <w:b w:val="0"/>
        </w:rPr>
      </w:pPr>
      <w:r w:rsidRPr="0098020E">
        <w:t xml:space="preserve">Финансирование мероприятий </w:t>
      </w:r>
      <w:r w:rsidRPr="0098020E">
        <w:rPr>
          <w:szCs w:val="28"/>
        </w:rPr>
        <w:t>Программы комплексного развития систем коммунальной инфраструктуры</w:t>
      </w:r>
    </w:p>
    <w:p w:rsidR="00145CD4" w:rsidRDefault="00145CD4" w:rsidP="00145CD4">
      <w:pPr>
        <w:pStyle w:val="af2"/>
        <w:jc w:val="left"/>
        <w:rPr>
          <w:b w:val="0"/>
        </w:rPr>
      </w:pPr>
    </w:p>
    <w:p w:rsidR="00145CD4" w:rsidRDefault="00145CD4" w:rsidP="00145CD4">
      <w:pPr>
        <w:pStyle w:val="af2"/>
        <w:jc w:val="left"/>
        <w:rPr>
          <w:b w:val="0"/>
        </w:rPr>
      </w:pPr>
    </w:p>
    <w:p w:rsidR="00145CD4" w:rsidRPr="0098020E" w:rsidRDefault="00145CD4" w:rsidP="00145CD4">
      <w:pPr>
        <w:pStyle w:val="af2"/>
        <w:spacing w:after="240"/>
        <w:rPr>
          <w:b w:val="0"/>
        </w:rPr>
      </w:pPr>
      <w:r w:rsidRPr="0098020E">
        <w:t>Системы водоснабжения</w:t>
      </w:r>
    </w:p>
    <w:tbl>
      <w:tblPr>
        <w:tblStyle w:val="af1"/>
        <w:tblpPr w:leftFromText="180" w:rightFromText="180" w:vertAnchor="text" w:horzAnchor="margin" w:tblpY="174"/>
        <w:tblW w:w="14283" w:type="dxa"/>
        <w:tblLayout w:type="fixed"/>
        <w:tblLook w:val="04A0"/>
      </w:tblPr>
      <w:tblGrid>
        <w:gridCol w:w="4077"/>
        <w:gridCol w:w="1134"/>
        <w:gridCol w:w="993"/>
        <w:gridCol w:w="851"/>
        <w:gridCol w:w="850"/>
        <w:gridCol w:w="851"/>
        <w:gridCol w:w="850"/>
        <w:gridCol w:w="851"/>
        <w:gridCol w:w="850"/>
        <w:gridCol w:w="851"/>
        <w:gridCol w:w="993"/>
        <w:gridCol w:w="1132"/>
      </w:tblGrid>
      <w:tr w:rsidR="00145CD4" w:rsidTr="00EF466A">
        <w:tc>
          <w:tcPr>
            <w:tcW w:w="4077" w:type="dxa"/>
            <w:vMerge w:val="restart"/>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Наименование мероприятия</w:t>
            </w:r>
          </w:p>
        </w:tc>
        <w:tc>
          <w:tcPr>
            <w:tcW w:w="10206" w:type="dxa"/>
            <w:gridSpan w:val="11"/>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Объем финансирования, тыс.руб.</w:t>
            </w:r>
          </w:p>
        </w:tc>
      </w:tr>
      <w:tr w:rsidR="00145CD4" w:rsidTr="00EF466A">
        <w:tc>
          <w:tcPr>
            <w:tcW w:w="4077" w:type="dxa"/>
            <w:vMerge/>
          </w:tcPr>
          <w:p w:rsidR="00145CD4" w:rsidRPr="00542403" w:rsidRDefault="00145CD4" w:rsidP="00145CD4">
            <w:pPr>
              <w:jc w:val="center"/>
              <w:rPr>
                <w:rFonts w:ascii="Times New Roman" w:hAnsi="Times New Roman" w:cs="Times New Roman"/>
                <w:b/>
                <w:sz w:val="24"/>
                <w:szCs w:val="24"/>
              </w:rPr>
            </w:pPr>
          </w:p>
        </w:tc>
        <w:tc>
          <w:tcPr>
            <w:tcW w:w="1134" w:type="dxa"/>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Итого</w:t>
            </w:r>
          </w:p>
        </w:tc>
        <w:tc>
          <w:tcPr>
            <w:tcW w:w="993" w:type="dxa"/>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201</w:t>
            </w:r>
            <w:r w:rsidR="00663BCF">
              <w:rPr>
                <w:rFonts w:ascii="Times New Roman" w:hAnsi="Times New Roman" w:cs="Times New Roman"/>
                <w:b/>
                <w:sz w:val="24"/>
                <w:szCs w:val="24"/>
              </w:rPr>
              <w:t>5</w:t>
            </w:r>
          </w:p>
        </w:tc>
        <w:tc>
          <w:tcPr>
            <w:tcW w:w="851" w:type="dxa"/>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201</w:t>
            </w:r>
            <w:r w:rsidR="00663BCF">
              <w:rPr>
                <w:rFonts w:ascii="Times New Roman" w:hAnsi="Times New Roman" w:cs="Times New Roman"/>
                <w:b/>
                <w:sz w:val="24"/>
                <w:szCs w:val="24"/>
              </w:rPr>
              <w:t>6</w:t>
            </w:r>
          </w:p>
        </w:tc>
        <w:tc>
          <w:tcPr>
            <w:tcW w:w="850" w:type="dxa"/>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201</w:t>
            </w:r>
            <w:r w:rsidR="00663BCF">
              <w:rPr>
                <w:rFonts w:ascii="Times New Roman" w:hAnsi="Times New Roman" w:cs="Times New Roman"/>
                <w:b/>
                <w:sz w:val="24"/>
                <w:szCs w:val="24"/>
              </w:rPr>
              <w:t>7</w:t>
            </w:r>
          </w:p>
        </w:tc>
        <w:tc>
          <w:tcPr>
            <w:tcW w:w="851" w:type="dxa"/>
          </w:tcPr>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201</w:t>
            </w:r>
            <w:r w:rsidR="00663BCF">
              <w:rPr>
                <w:rFonts w:ascii="Times New Roman" w:hAnsi="Times New Roman" w:cs="Times New Roman"/>
                <w:b/>
                <w:sz w:val="24"/>
                <w:szCs w:val="24"/>
              </w:rPr>
              <w:t>8</w:t>
            </w:r>
          </w:p>
        </w:tc>
        <w:tc>
          <w:tcPr>
            <w:tcW w:w="850" w:type="dxa"/>
          </w:tcPr>
          <w:p w:rsidR="00145CD4" w:rsidRPr="00542403"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w:t>
            </w:r>
            <w:r w:rsidR="00663BCF">
              <w:rPr>
                <w:rFonts w:ascii="Times New Roman" w:hAnsi="Times New Roman" w:cs="Times New Roman"/>
                <w:b/>
                <w:sz w:val="24"/>
                <w:szCs w:val="24"/>
              </w:rPr>
              <w:t>19</w:t>
            </w:r>
          </w:p>
        </w:tc>
        <w:tc>
          <w:tcPr>
            <w:tcW w:w="851" w:type="dxa"/>
          </w:tcPr>
          <w:p w:rsidR="00145CD4" w:rsidRPr="00542403"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w:t>
            </w:r>
            <w:r w:rsidR="00663BCF">
              <w:rPr>
                <w:rFonts w:ascii="Times New Roman" w:hAnsi="Times New Roman" w:cs="Times New Roman"/>
                <w:b/>
                <w:sz w:val="24"/>
                <w:szCs w:val="24"/>
              </w:rPr>
              <w:t>0</w:t>
            </w:r>
          </w:p>
        </w:tc>
        <w:tc>
          <w:tcPr>
            <w:tcW w:w="850" w:type="dxa"/>
          </w:tcPr>
          <w:p w:rsidR="00145CD4" w:rsidRPr="00542403"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w:t>
            </w:r>
            <w:r w:rsidR="00663BCF">
              <w:rPr>
                <w:rFonts w:ascii="Times New Roman" w:hAnsi="Times New Roman" w:cs="Times New Roman"/>
                <w:b/>
                <w:sz w:val="24"/>
                <w:szCs w:val="24"/>
              </w:rPr>
              <w:t>1</w:t>
            </w:r>
          </w:p>
        </w:tc>
        <w:tc>
          <w:tcPr>
            <w:tcW w:w="851" w:type="dxa"/>
          </w:tcPr>
          <w:p w:rsidR="00145CD4" w:rsidRPr="00542403"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w:t>
            </w:r>
            <w:r w:rsidR="00663BCF">
              <w:rPr>
                <w:rFonts w:ascii="Times New Roman" w:hAnsi="Times New Roman" w:cs="Times New Roman"/>
                <w:b/>
                <w:sz w:val="24"/>
                <w:szCs w:val="24"/>
              </w:rPr>
              <w:t>2</w:t>
            </w:r>
          </w:p>
        </w:tc>
        <w:tc>
          <w:tcPr>
            <w:tcW w:w="993"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w:t>
            </w:r>
            <w:r w:rsidR="00663BCF">
              <w:rPr>
                <w:rFonts w:ascii="Times New Roman" w:hAnsi="Times New Roman" w:cs="Times New Roman"/>
                <w:b/>
                <w:sz w:val="24"/>
                <w:szCs w:val="24"/>
              </w:rPr>
              <w:t>3</w:t>
            </w:r>
          </w:p>
        </w:tc>
        <w:tc>
          <w:tcPr>
            <w:tcW w:w="1132"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w:t>
            </w:r>
            <w:r w:rsidR="00663BCF">
              <w:rPr>
                <w:rFonts w:ascii="Times New Roman" w:hAnsi="Times New Roman" w:cs="Times New Roman"/>
                <w:b/>
                <w:sz w:val="24"/>
                <w:szCs w:val="24"/>
              </w:rPr>
              <w:t>4</w:t>
            </w:r>
          </w:p>
        </w:tc>
      </w:tr>
      <w:tr w:rsidR="00145CD4" w:rsidTr="00EF466A">
        <w:tc>
          <w:tcPr>
            <w:tcW w:w="4077" w:type="dxa"/>
          </w:tcPr>
          <w:p w:rsidR="00145CD4" w:rsidRPr="00542403" w:rsidRDefault="00145CD4" w:rsidP="00145CD4">
            <w:pPr>
              <w:rPr>
                <w:rFonts w:ascii="Times New Roman" w:hAnsi="Times New Roman" w:cs="Times New Roman"/>
                <w:sz w:val="24"/>
                <w:szCs w:val="24"/>
              </w:rPr>
            </w:pPr>
          </w:p>
          <w:p w:rsidR="00145CD4" w:rsidRPr="00542403" w:rsidRDefault="00145CD4" w:rsidP="00145CD4">
            <w:pPr>
              <w:rPr>
                <w:rFonts w:ascii="Times New Roman" w:hAnsi="Times New Roman" w:cs="Times New Roman"/>
                <w:sz w:val="24"/>
                <w:szCs w:val="24"/>
              </w:rPr>
            </w:pPr>
            <w:r w:rsidRPr="00542403">
              <w:rPr>
                <w:rFonts w:ascii="Times New Roman" w:hAnsi="Times New Roman" w:cs="Times New Roman"/>
                <w:sz w:val="24"/>
                <w:szCs w:val="24"/>
              </w:rPr>
              <w:t>Капитальный ремонт водонапорных башен, колонок</w:t>
            </w:r>
          </w:p>
          <w:p w:rsidR="00145CD4" w:rsidRPr="00542403" w:rsidRDefault="00145CD4" w:rsidP="00145CD4">
            <w:pPr>
              <w:rPr>
                <w:rFonts w:ascii="Times New Roman" w:hAnsi="Times New Roman" w:cs="Times New Roman"/>
                <w:sz w:val="24"/>
                <w:szCs w:val="24"/>
              </w:rPr>
            </w:pPr>
          </w:p>
        </w:tc>
        <w:tc>
          <w:tcPr>
            <w:tcW w:w="1134"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832,2</w:t>
            </w:r>
          </w:p>
        </w:tc>
        <w:tc>
          <w:tcPr>
            <w:tcW w:w="993"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95,0</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850"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80,0</w:t>
            </w:r>
          </w:p>
        </w:tc>
        <w:tc>
          <w:tcPr>
            <w:tcW w:w="850"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75,0</w:t>
            </w:r>
          </w:p>
        </w:tc>
        <w:tc>
          <w:tcPr>
            <w:tcW w:w="851"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80,0</w:t>
            </w:r>
          </w:p>
        </w:tc>
        <w:tc>
          <w:tcPr>
            <w:tcW w:w="850"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80,0</w:t>
            </w:r>
          </w:p>
        </w:tc>
        <w:tc>
          <w:tcPr>
            <w:tcW w:w="851"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62,2</w:t>
            </w:r>
          </w:p>
        </w:tc>
        <w:tc>
          <w:tcPr>
            <w:tcW w:w="993"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80,0</w:t>
            </w:r>
          </w:p>
        </w:tc>
        <w:tc>
          <w:tcPr>
            <w:tcW w:w="1132"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80,0</w:t>
            </w:r>
          </w:p>
        </w:tc>
      </w:tr>
      <w:tr w:rsidR="00145CD4" w:rsidTr="00EF466A">
        <w:tc>
          <w:tcPr>
            <w:tcW w:w="4077" w:type="dxa"/>
          </w:tcPr>
          <w:p w:rsidR="00145CD4" w:rsidRPr="00542403" w:rsidRDefault="00145CD4" w:rsidP="00145CD4">
            <w:pPr>
              <w:rPr>
                <w:rFonts w:ascii="Times New Roman" w:hAnsi="Times New Roman" w:cs="Times New Roman"/>
                <w:sz w:val="24"/>
                <w:szCs w:val="24"/>
              </w:rPr>
            </w:pPr>
          </w:p>
          <w:p w:rsidR="00145CD4" w:rsidRPr="00542403" w:rsidRDefault="00145CD4" w:rsidP="00145CD4">
            <w:pPr>
              <w:rPr>
                <w:rFonts w:ascii="Times New Roman" w:hAnsi="Times New Roman" w:cs="Times New Roman"/>
                <w:sz w:val="24"/>
                <w:szCs w:val="24"/>
              </w:rPr>
            </w:pPr>
            <w:r w:rsidRPr="00542403">
              <w:rPr>
                <w:rFonts w:ascii="Times New Roman" w:hAnsi="Times New Roman" w:cs="Times New Roman"/>
                <w:sz w:val="24"/>
                <w:szCs w:val="24"/>
              </w:rPr>
              <w:t>Капитальный ремонт ветхих участков водопроводных сетей</w:t>
            </w:r>
          </w:p>
        </w:tc>
        <w:tc>
          <w:tcPr>
            <w:tcW w:w="1134"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1500,0</w:t>
            </w:r>
          </w:p>
        </w:tc>
        <w:tc>
          <w:tcPr>
            <w:tcW w:w="993"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200,0</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200,0</w:t>
            </w:r>
          </w:p>
        </w:tc>
        <w:tc>
          <w:tcPr>
            <w:tcW w:w="850"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200,0</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200,0</w:t>
            </w:r>
          </w:p>
        </w:tc>
        <w:tc>
          <w:tcPr>
            <w:tcW w:w="850"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851"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850"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851"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200,0</w:t>
            </w:r>
          </w:p>
        </w:tc>
        <w:tc>
          <w:tcPr>
            <w:tcW w:w="993"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c>
          <w:tcPr>
            <w:tcW w:w="1132"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100,0</w:t>
            </w:r>
          </w:p>
        </w:tc>
      </w:tr>
      <w:tr w:rsidR="00145CD4" w:rsidTr="00EF466A">
        <w:tc>
          <w:tcPr>
            <w:tcW w:w="4077" w:type="dxa"/>
          </w:tcPr>
          <w:p w:rsidR="00145CD4" w:rsidRDefault="00145CD4" w:rsidP="00145CD4">
            <w:pPr>
              <w:rPr>
                <w:rFonts w:ascii="Times New Roman" w:hAnsi="Times New Roman" w:cs="Times New Roman"/>
                <w:sz w:val="24"/>
                <w:szCs w:val="24"/>
              </w:rPr>
            </w:pPr>
          </w:p>
          <w:p w:rsidR="00145CD4" w:rsidRPr="00542403" w:rsidRDefault="00145CD4" w:rsidP="00145CD4">
            <w:pPr>
              <w:rPr>
                <w:rFonts w:ascii="Times New Roman" w:hAnsi="Times New Roman" w:cs="Times New Roman"/>
                <w:sz w:val="24"/>
                <w:szCs w:val="24"/>
              </w:rPr>
            </w:pPr>
            <w:r>
              <w:rPr>
                <w:rFonts w:ascii="Times New Roman" w:hAnsi="Times New Roman" w:cs="Times New Roman"/>
                <w:sz w:val="24"/>
                <w:szCs w:val="24"/>
              </w:rPr>
              <w:t xml:space="preserve">Модернизация уличных </w:t>
            </w:r>
            <w:r w:rsidRPr="00542403">
              <w:rPr>
                <w:rFonts w:ascii="Times New Roman" w:hAnsi="Times New Roman" w:cs="Times New Roman"/>
                <w:sz w:val="24"/>
                <w:szCs w:val="24"/>
              </w:rPr>
              <w:t>водопроводных сетей</w:t>
            </w:r>
          </w:p>
        </w:tc>
        <w:tc>
          <w:tcPr>
            <w:tcW w:w="1134" w:type="dxa"/>
          </w:tcPr>
          <w:p w:rsidR="00145CD4" w:rsidRDefault="00145CD4" w:rsidP="00145CD4">
            <w:pPr>
              <w:jc w:val="center"/>
              <w:rPr>
                <w:rFonts w:ascii="Times New Roman" w:hAnsi="Times New Roman" w:cs="Times New Roman"/>
                <w:sz w:val="24"/>
                <w:szCs w:val="24"/>
              </w:rPr>
            </w:pPr>
          </w:p>
          <w:p w:rsidR="00145CD4" w:rsidRPr="00542403" w:rsidRDefault="00663BCF" w:rsidP="00145CD4">
            <w:pPr>
              <w:jc w:val="center"/>
              <w:rPr>
                <w:rFonts w:ascii="Times New Roman" w:hAnsi="Times New Roman" w:cs="Times New Roman"/>
                <w:sz w:val="24"/>
                <w:szCs w:val="24"/>
              </w:rPr>
            </w:pPr>
            <w:r>
              <w:rPr>
                <w:rFonts w:ascii="Times New Roman" w:hAnsi="Times New Roman" w:cs="Times New Roman"/>
                <w:sz w:val="24"/>
                <w:szCs w:val="24"/>
              </w:rPr>
              <w:t>3037,28</w:t>
            </w:r>
          </w:p>
        </w:tc>
        <w:tc>
          <w:tcPr>
            <w:tcW w:w="993"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198,44</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663BCF" w:rsidP="00145CD4">
            <w:pPr>
              <w:jc w:val="center"/>
              <w:rPr>
                <w:rFonts w:ascii="Times New Roman" w:hAnsi="Times New Roman" w:cs="Times New Roman"/>
                <w:sz w:val="24"/>
                <w:szCs w:val="24"/>
              </w:rPr>
            </w:pPr>
            <w:r>
              <w:rPr>
                <w:rFonts w:ascii="Times New Roman" w:hAnsi="Times New Roman" w:cs="Times New Roman"/>
                <w:sz w:val="24"/>
                <w:szCs w:val="24"/>
              </w:rPr>
              <w:t>5</w:t>
            </w:r>
            <w:r w:rsidR="00145CD4">
              <w:rPr>
                <w:rFonts w:ascii="Times New Roman" w:hAnsi="Times New Roman" w:cs="Times New Roman"/>
                <w:sz w:val="24"/>
                <w:szCs w:val="24"/>
              </w:rPr>
              <w:t>00,0</w:t>
            </w:r>
          </w:p>
        </w:tc>
        <w:tc>
          <w:tcPr>
            <w:tcW w:w="850"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112,5</w:t>
            </w:r>
          </w:p>
        </w:tc>
        <w:tc>
          <w:tcPr>
            <w:tcW w:w="851" w:type="dxa"/>
          </w:tcPr>
          <w:p w:rsidR="00145CD4" w:rsidRDefault="00145CD4" w:rsidP="00145CD4">
            <w:pPr>
              <w:jc w:val="center"/>
              <w:rPr>
                <w:rFonts w:ascii="Times New Roman" w:hAnsi="Times New Roman" w:cs="Times New Roman"/>
                <w:sz w:val="24"/>
                <w:szCs w:val="24"/>
              </w:rPr>
            </w:pPr>
          </w:p>
          <w:p w:rsidR="00145CD4" w:rsidRPr="00542403" w:rsidRDefault="00145CD4" w:rsidP="00145CD4">
            <w:pPr>
              <w:jc w:val="center"/>
              <w:rPr>
                <w:rFonts w:ascii="Times New Roman" w:hAnsi="Times New Roman" w:cs="Times New Roman"/>
                <w:sz w:val="24"/>
                <w:szCs w:val="24"/>
              </w:rPr>
            </w:pPr>
            <w:r>
              <w:rPr>
                <w:rFonts w:ascii="Times New Roman" w:hAnsi="Times New Roman" w:cs="Times New Roman"/>
                <w:sz w:val="24"/>
                <w:szCs w:val="24"/>
              </w:rPr>
              <w:t>222,1</w:t>
            </w:r>
          </w:p>
        </w:tc>
        <w:tc>
          <w:tcPr>
            <w:tcW w:w="850"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321,0</w:t>
            </w:r>
          </w:p>
        </w:tc>
        <w:tc>
          <w:tcPr>
            <w:tcW w:w="851" w:type="dxa"/>
          </w:tcPr>
          <w:p w:rsidR="00145CD4" w:rsidRDefault="00145CD4" w:rsidP="00145CD4">
            <w:pPr>
              <w:jc w:val="center"/>
              <w:rPr>
                <w:rFonts w:ascii="Times New Roman" w:hAnsi="Times New Roman" w:cs="Times New Roman"/>
                <w:sz w:val="24"/>
                <w:szCs w:val="24"/>
              </w:rPr>
            </w:pPr>
          </w:p>
          <w:p w:rsidR="00145CD4" w:rsidRDefault="00663BCF" w:rsidP="00145CD4">
            <w:pPr>
              <w:jc w:val="center"/>
              <w:rPr>
                <w:rFonts w:ascii="Times New Roman" w:hAnsi="Times New Roman" w:cs="Times New Roman"/>
                <w:sz w:val="24"/>
                <w:szCs w:val="24"/>
              </w:rPr>
            </w:pPr>
            <w:r>
              <w:rPr>
                <w:rFonts w:ascii="Times New Roman" w:hAnsi="Times New Roman" w:cs="Times New Roman"/>
                <w:sz w:val="24"/>
                <w:szCs w:val="24"/>
              </w:rPr>
              <w:t>4</w:t>
            </w:r>
            <w:r w:rsidR="00145CD4">
              <w:rPr>
                <w:rFonts w:ascii="Times New Roman" w:hAnsi="Times New Roman" w:cs="Times New Roman"/>
                <w:sz w:val="24"/>
                <w:szCs w:val="24"/>
              </w:rPr>
              <w:t>26,4</w:t>
            </w:r>
          </w:p>
        </w:tc>
        <w:tc>
          <w:tcPr>
            <w:tcW w:w="850" w:type="dxa"/>
          </w:tcPr>
          <w:p w:rsidR="00145CD4" w:rsidRDefault="00145CD4" w:rsidP="00145CD4">
            <w:pPr>
              <w:jc w:val="center"/>
              <w:rPr>
                <w:rFonts w:ascii="Times New Roman" w:hAnsi="Times New Roman" w:cs="Times New Roman"/>
                <w:sz w:val="24"/>
                <w:szCs w:val="24"/>
              </w:rPr>
            </w:pPr>
          </w:p>
          <w:p w:rsidR="00145CD4" w:rsidRDefault="00663BCF" w:rsidP="00145CD4">
            <w:pPr>
              <w:jc w:val="center"/>
              <w:rPr>
                <w:rFonts w:ascii="Times New Roman" w:hAnsi="Times New Roman" w:cs="Times New Roman"/>
                <w:sz w:val="24"/>
                <w:szCs w:val="24"/>
              </w:rPr>
            </w:pPr>
            <w:r>
              <w:rPr>
                <w:rFonts w:ascii="Times New Roman" w:hAnsi="Times New Roman" w:cs="Times New Roman"/>
                <w:sz w:val="24"/>
                <w:szCs w:val="24"/>
              </w:rPr>
              <w:t>3</w:t>
            </w:r>
            <w:r w:rsidR="00145CD4">
              <w:rPr>
                <w:rFonts w:ascii="Times New Roman" w:hAnsi="Times New Roman" w:cs="Times New Roman"/>
                <w:sz w:val="24"/>
                <w:szCs w:val="24"/>
              </w:rPr>
              <w:t>00,0</w:t>
            </w:r>
          </w:p>
        </w:tc>
        <w:tc>
          <w:tcPr>
            <w:tcW w:w="851"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300,0</w:t>
            </w:r>
          </w:p>
        </w:tc>
        <w:tc>
          <w:tcPr>
            <w:tcW w:w="993"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300,84</w:t>
            </w:r>
          </w:p>
        </w:tc>
        <w:tc>
          <w:tcPr>
            <w:tcW w:w="1132" w:type="dxa"/>
          </w:tcPr>
          <w:p w:rsidR="00145CD4" w:rsidRDefault="00145CD4" w:rsidP="00145CD4">
            <w:pPr>
              <w:jc w:val="center"/>
              <w:rPr>
                <w:rFonts w:ascii="Times New Roman" w:hAnsi="Times New Roman" w:cs="Times New Roman"/>
                <w:sz w:val="24"/>
                <w:szCs w:val="24"/>
              </w:rPr>
            </w:pPr>
          </w:p>
          <w:p w:rsidR="00145CD4" w:rsidRDefault="00145CD4" w:rsidP="00145CD4">
            <w:pPr>
              <w:jc w:val="center"/>
              <w:rPr>
                <w:rFonts w:ascii="Times New Roman" w:hAnsi="Times New Roman" w:cs="Times New Roman"/>
                <w:sz w:val="24"/>
                <w:szCs w:val="24"/>
              </w:rPr>
            </w:pPr>
            <w:r>
              <w:rPr>
                <w:rFonts w:ascii="Times New Roman" w:hAnsi="Times New Roman" w:cs="Times New Roman"/>
                <w:sz w:val="24"/>
                <w:szCs w:val="24"/>
              </w:rPr>
              <w:t>3</w:t>
            </w:r>
            <w:r w:rsidR="00663BCF">
              <w:rPr>
                <w:rFonts w:ascii="Times New Roman" w:hAnsi="Times New Roman" w:cs="Times New Roman"/>
                <w:sz w:val="24"/>
                <w:szCs w:val="24"/>
              </w:rPr>
              <w:t>56,0</w:t>
            </w:r>
          </w:p>
        </w:tc>
      </w:tr>
      <w:tr w:rsidR="00145CD4" w:rsidTr="00EF466A">
        <w:tc>
          <w:tcPr>
            <w:tcW w:w="4077" w:type="dxa"/>
          </w:tcPr>
          <w:p w:rsidR="00145CD4" w:rsidRDefault="00145CD4" w:rsidP="00145CD4">
            <w:pPr>
              <w:jc w:val="center"/>
              <w:rPr>
                <w:rFonts w:ascii="Times New Roman" w:hAnsi="Times New Roman" w:cs="Times New Roman"/>
                <w:b/>
                <w:sz w:val="24"/>
                <w:szCs w:val="24"/>
              </w:rPr>
            </w:pPr>
          </w:p>
          <w:p w:rsidR="00145CD4" w:rsidRPr="00542403" w:rsidRDefault="00145CD4" w:rsidP="00145CD4">
            <w:pPr>
              <w:jc w:val="center"/>
              <w:rPr>
                <w:rFonts w:ascii="Times New Roman" w:hAnsi="Times New Roman" w:cs="Times New Roman"/>
                <w:b/>
                <w:sz w:val="24"/>
                <w:szCs w:val="24"/>
              </w:rPr>
            </w:pPr>
            <w:r w:rsidRPr="00542403">
              <w:rPr>
                <w:rFonts w:ascii="Times New Roman" w:hAnsi="Times New Roman" w:cs="Times New Roman"/>
                <w:b/>
                <w:sz w:val="24"/>
                <w:szCs w:val="24"/>
              </w:rPr>
              <w:t>Итого</w:t>
            </w:r>
          </w:p>
        </w:tc>
        <w:tc>
          <w:tcPr>
            <w:tcW w:w="1134" w:type="dxa"/>
          </w:tcPr>
          <w:p w:rsidR="00145CD4" w:rsidRDefault="00145CD4" w:rsidP="00145CD4">
            <w:pPr>
              <w:jc w:val="center"/>
              <w:rPr>
                <w:rFonts w:ascii="Times New Roman" w:hAnsi="Times New Roman" w:cs="Times New Roman"/>
                <w:b/>
                <w:sz w:val="24"/>
                <w:szCs w:val="24"/>
              </w:rPr>
            </w:pPr>
          </w:p>
          <w:p w:rsidR="00145CD4" w:rsidRPr="00C61A72"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5</w:t>
            </w:r>
            <w:r w:rsidR="00663BCF">
              <w:rPr>
                <w:rFonts w:ascii="Times New Roman" w:hAnsi="Times New Roman" w:cs="Times New Roman"/>
                <w:b/>
                <w:sz w:val="24"/>
                <w:szCs w:val="24"/>
              </w:rPr>
              <w:t>369,48</w:t>
            </w:r>
          </w:p>
        </w:tc>
        <w:tc>
          <w:tcPr>
            <w:tcW w:w="993" w:type="dxa"/>
          </w:tcPr>
          <w:p w:rsidR="00145CD4" w:rsidRDefault="00145CD4" w:rsidP="00145CD4">
            <w:pPr>
              <w:jc w:val="center"/>
              <w:rPr>
                <w:rFonts w:ascii="Times New Roman" w:hAnsi="Times New Roman" w:cs="Times New Roman"/>
                <w:b/>
                <w:sz w:val="24"/>
                <w:szCs w:val="24"/>
              </w:rPr>
            </w:pPr>
          </w:p>
          <w:p w:rsidR="00145CD4" w:rsidRPr="00C61A72"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493,44</w:t>
            </w:r>
          </w:p>
        </w:tc>
        <w:tc>
          <w:tcPr>
            <w:tcW w:w="851" w:type="dxa"/>
          </w:tcPr>
          <w:p w:rsidR="00145CD4" w:rsidRDefault="00145CD4" w:rsidP="00145CD4">
            <w:pPr>
              <w:jc w:val="center"/>
              <w:rPr>
                <w:rFonts w:ascii="Times New Roman" w:hAnsi="Times New Roman" w:cs="Times New Roman"/>
                <w:b/>
                <w:sz w:val="24"/>
                <w:szCs w:val="24"/>
              </w:rPr>
            </w:pPr>
          </w:p>
          <w:p w:rsidR="00145CD4" w:rsidRPr="00C61A72" w:rsidRDefault="00663BCF" w:rsidP="00145CD4">
            <w:pPr>
              <w:jc w:val="center"/>
              <w:rPr>
                <w:rFonts w:ascii="Times New Roman" w:hAnsi="Times New Roman" w:cs="Times New Roman"/>
                <w:b/>
                <w:sz w:val="24"/>
                <w:szCs w:val="24"/>
              </w:rPr>
            </w:pPr>
            <w:r>
              <w:rPr>
                <w:rFonts w:ascii="Times New Roman" w:hAnsi="Times New Roman" w:cs="Times New Roman"/>
                <w:b/>
                <w:sz w:val="24"/>
                <w:szCs w:val="24"/>
              </w:rPr>
              <w:t>8</w:t>
            </w:r>
            <w:r w:rsidR="00145CD4">
              <w:rPr>
                <w:rFonts w:ascii="Times New Roman" w:hAnsi="Times New Roman" w:cs="Times New Roman"/>
                <w:b/>
                <w:sz w:val="24"/>
                <w:szCs w:val="24"/>
              </w:rPr>
              <w:t>00</w:t>
            </w:r>
            <w:r w:rsidR="00145CD4" w:rsidRPr="00C61A72">
              <w:rPr>
                <w:rFonts w:ascii="Times New Roman" w:hAnsi="Times New Roman" w:cs="Times New Roman"/>
                <w:b/>
                <w:sz w:val="24"/>
                <w:szCs w:val="24"/>
              </w:rPr>
              <w:t>,</w:t>
            </w:r>
            <w:r w:rsidR="00145CD4">
              <w:rPr>
                <w:rFonts w:ascii="Times New Roman" w:hAnsi="Times New Roman" w:cs="Times New Roman"/>
                <w:b/>
                <w:sz w:val="24"/>
                <w:szCs w:val="24"/>
              </w:rPr>
              <w:t>0</w:t>
            </w:r>
          </w:p>
        </w:tc>
        <w:tc>
          <w:tcPr>
            <w:tcW w:w="850" w:type="dxa"/>
          </w:tcPr>
          <w:p w:rsidR="00145CD4" w:rsidRDefault="00145CD4" w:rsidP="00145CD4">
            <w:pPr>
              <w:jc w:val="center"/>
              <w:rPr>
                <w:rFonts w:ascii="Times New Roman" w:hAnsi="Times New Roman" w:cs="Times New Roman"/>
                <w:b/>
                <w:sz w:val="24"/>
                <w:szCs w:val="24"/>
              </w:rPr>
            </w:pPr>
          </w:p>
          <w:p w:rsidR="00145CD4" w:rsidRPr="00C61A72"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412,5</w:t>
            </w:r>
          </w:p>
        </w:tc>
        <w:tc>
          <w:tcPr>
            <w:tcW w:w="851" w:type="dxa"/>
          </w:tcPr>
          <w:p w:rsidR="00145CD4" w:rsidRDefault="00145CD4" w:rsidP="00145CD4">
            <w:pPr>
              <w:jc w:val="center"/>
              <w:rPr>
                <w:rFonts w:ascii="Times New Roman" w:hAnsi="Times New Roman" w:cs="Times New Roman"/>
                <w:b/>
                <w:sz w:val="24"/>
                <w:szCs w:val="24"/>
              </w:rPr>
            </w:pPr>
          </w:p>
          <w:p w:rsidR="00145CD4" w:rsidRPr="00C61A72"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502,1</w:t>
            </w:r>
          </w:p>
        </w:tc>
        <w:tc>
          <w:tcPr>
            <w:tcW w:w="850" w:type="dxa"/>
          </w:tcPr>
          <w:p w:rsidR="00145CD4" w:rsidRDefault="00145CD4" w:rsidP="00145CD4">
            <w:pPr>
              <w:jc w:val="center"/>
              <w:rPr>
                <w:rFonts w:ascii="Times New Roman" w:hAnsi="Times New Roman" w:cs="Times New Roman"/>
                <w:b/>
                <w:sz w:val="24"/>
                <w:szCs w:val="24"/>
              </w:rPr>
            </w:pPr>
          </w:p>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496,0</w:t>
            </w:r>
          </w:p>
        </w:tc>
        <w:tc>
          <w:tcPr>
            <w:tcW w:w="851" w:type="dxa"/>
          </w:tcPr>
          <w:p w:rsidR="00145CD4" w:rsidRDefault="00145CD4" w:rsidP="00145CD4">
            <w:pPr>
              <w:jc w:val="center"/>
              <w:rPr>
                <w:rFonts w:ascii="Times New Roman" w:hAnsi="Times New Roman" w:cs="Times New Roman"/>
                <w:b/>
                <w:sz w:val="24"/>
                <w:szCs w:val="24"/>
              </w:rPr>
            </w:pPr>
          </w:p>
          <w:p w:rsidR="00145CD4" w:rsidRDefault="00663BCF" w:rsidP="00145CD4">
            <w:pPr>
              <w:jc w:val="center"/>
              <w:rPr>
                <w:rFonts w:ascii="Times New Roman" w:hAnsi="Times New Roman" w:cs="Times New Roman"/>
                <w:b/>
                <w:sz w:val="24"/>
                <w:szCs w:val="24"/>
              </w:rPr>
            </w:pPr>
            <w:r>
              <w:rPr>
                <w:rFonts w:ascii="Times New Roman" w:hAnsi="Times New Roman" w:cs="Times New Roman"/>
                <w:b/>
                <w:sz w:val="24"/>
                <w:szCs w:val="24"/>
              </w:rPr>
              <w:t>6</w:t>
            </w:r>
            <w:r w:rsidR="00145CD4">
              <w:rPr>
                <w:rFonts w:ascii="Times New Roman" w:hAnsi="Times New Roman" w:cs="Times New Roman"/>
                <w:b/>
                <w:sz w:val="24"/>
                <w:szCs w:val="24"/>
              </w:rPr>
              <w:t>06,4</w:t>
            </w:r>
          </w:p>
        </w:tc>
        <w:tc>
          <w:tcPr>
            <w:tcW w:w="850" w:type="dxa"/>
          </w:tcPr>
          <w:p w:rsidR="00145CD4" w:rsidRDefault="00145CD4" w:rsidP="00145CD4">
            <w:pPr>
              <w:jc w:val="center"/>
              <w:rPr>
                <w:rFonts w:ascii="Times New Roman" w:hAnsi="Times New Roman" w:cs="Times New Roman"/>
                <w:b/>
                <w:sz w:val="24"/>
                <w:szCs w:val="24"/>
              </w:rPr>
            </w:pPr>
          </w:p>
          <w:p w:rsidR="00145CD4" w:rsidRDefault="00663BCF" w:rsidP="00145CD4">
            <w:pPr>
              <w:jc w:val="center"/>
              <w:rPr>
                <w:rFonts w:ascii="Times New Roman" w:hAnsi="Times New Roman" w:cs="Times New Roman"/>
                <w:b/>
                <w:sz w:val="24"/>
                <w:szCs w:val="24"/>
              </w:rPr>
            </w:pPr>
            <w:r>
              <w:rPr>
                <w:rFonts w:ascii="Times New Roman" w:hAnsi="Times New Roman" w:cs="Times New Roman"/>
                <w:b/>
                <w:sz w:val="24"/>
                <w:szCs w:val="24"/>
              </w:rPr>
              <w:t>4</w:t>
            </w:r>
            <w:r w:rsidR="00145CD4">
              <w:rPr>
                <w:rFonts w:ascii="Times New Roman" w:hAnsi="Times New Roman" w:cs="Times New Roman"/>
                <w:b/>
                <w:sz w:val="24"/>
                <w:szCs w:val="24"/>
              </w:rPr>
              <w:t>80,0</w:t>
            </w:r>
          </w:p>
        </w:tc>
        <w:tc>
          <w:tcPr>
            <w:tcW w:w="851" w:type="dxa"/>
          </w:tcPr>
          <w:p w:rsidR="00145CD4" w:rsidRDefault="00145CD4" w:rsidP="00145CD4">
            <w:pPr>
              <w:jc w:val="center"/>
              <w:rPr>
                <w:rFonts w:ascii="Times New Roman" w:hAnsi="Times New Roman" w:cs="Times New Roman"/>
                <w:b/>
                <w:sz w:val="24"/>
                <w:szCs w:val="24"/>
              </w:rPr>
            </w:pPr>
          </w:p>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562,2</w:t>
            </w:r>
          </w:p>
        </w:tc>
        <w:tc>
          <w:tcPr>
            <w:tcW w:w="993" w:type="dxa"/>
          </w:tcPr>
          <w:p w:rsidR="00145CD4" w:rsidRDefault="00145CD4" w:rsidP="00145CD4">
            <w:pPr>
              <w:jc w:val="center"/>
              <w:rPr>
                <w:rFonts w:ascii="Times New Roman" w:hAnsi="Times New Roman" w:cs="Times New Roman"/>
                <w:b/>
                <w:sz w:val="24"/>
                <w:szCs w:val="24"/>
              </w:rPr>
            </w:pPr>
          </w:p>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480,84</w:t>
            </w:r>
          </w:p>
        </w:tc>
        <w:tc>
          <w:tcPr>
            <w:tcW w:w="1132" w:type="dxa"/>
          </w:tcPr>
          <w:p w:rsidR="00145CD4" w:rsidRDefault="00145CD4" w:rsidP="00145CD4">
            <w:pPr>
              <w:jc w:val="center"/>
              <w:rPr>
                <w:rFonts w:ascii="Times New Roman" w:hAnsi="Times New Roman" w:cs="Times New Roman"/>
                <w:b/>
                <w:sz w:val="24"/>
                <w:szCs w:val="24"/>
              </w:rPr>
            </w:pPr>
          </w:p>
          <w:p w:rsidR="00145CD4" w:rsidRDefault="00663BCF" w:rsidP="00145CD4">
            <w:pPr>
              <w:jc w:val="center"/>
              <w:rPr>
                <w:rFonts w:ascii="Times New Roman" w:hAnsi="Times New Roman" w:cs="Times New Roman"/>
                <w:b/>
                <w:sz w:val="24"/>
                <w:szCs w:val="24"/>
              </w:rPr>
            </w:pPr>
            <w:r>
              <w:rPr>
                <w:rFonts w:ascii="Times New Roman" w:hAnsi="Times New Roman" w:cs="Times New Roman"/>
                <w:b/>
                <w:sz w:val="24"/>
                <w:szCs w:val="24"/>
              </w:rPr>
              <w:t>536</w:t>
            </w:r>
            <w:r w:rsidR="00BC04C0">
              <w:rPr>
                <w:rFonts w:ascii="Times New Roman" w:hAnsi="Times New Roman" w:cs="Times New Roman"/>
                <w:b/>
                <w:sz w:val="24"/>
                <w:szCs w:val="24"/>
              </w:rPr>
              <w:t>,0</w:t>
            </w:r>
          </w:p>
        </w:tc>
      </w:tr>
    </w:tbl>
    <w:p w:rsidR="00145CD4" w:rsidRPr="0098020E" w:rsidRDefault="00145CD4" w:rsidP="00145CD4">
      <w:pPr>
        <w:pStyle w:val="af2"/>
        <w:jc w:val="right"/>
        <w:rPr>
          <w:sz w:val="24"/>
        </w:rPr>
      </w:pPr>
    </w:p>
    <w:p w:rsidR="00145CD4" w:rsidRDefault="00145CD4" w:rsidP="00145CD4">
      <w:pPr>
        <w:jc w:val="center"/>
        <w:rPr>
          <w:b/>
        </w:rPr>
      </w:pPr>
      <w:r w:rsidRPr="0098020E">
        <w:rPr>
          <w:b/>
        </w:rPr>
        <w:t xml:space="preserve"> </w:t>
      </w: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145CD4" w:rsidRDefault="00145CD4" w:rsidP="00145CD4">
      <w:pPr>
        <w:jc w:val="center"/>
        <w:rPr>
          <w:b/>
        </w:rPr>
      </w:pPr>
    </w:p>
    <w:p w:rsidR="00A9407B" w:rsidRDefault="00A9407B" w:rsidP="00145CD4">
      <w:pPr>
        <w:jc w:val="center"/>
        <w:rPr>
          <w:b/>
        </w:rPr>
      </w:pPr>
    </w:p>
    <w:p w:rsidR="00145CD4" w:rsidRDefault="00145CD4" w:rsidP="00145CD4">
      <w:pPr>
        <w:pStyle w:val="af2"/>
      </w:pPr>
    </w:p>
    <w:p w:rsidR="00BC04C0" w:rsidRDefault="00BC04C0" w:rsidP="00145CD4">
      <w:pPr>
        <w:pStyle w:val="af2"/>
        <w:jc w:val="right"/>
        <w:rPr>
          <w:b w:val="0"/>
          <w:sz w:val="24"/>
          <w:szCs w:val="24"/>
        </w:rPr>
      </w:pPr>
    </w:p>
    <w:p w:rsidR="00145CD4" w:rsidRPr="00C9460F" w:rsidRDefault="00145CD4" w:rsidP="00145CD4">
      <w:pPr>
        <w:pStyle w:val="af2"/>
        <w:jc w:val="right"/>
        <w:rPr>
          <w:b w:val="0"/>
          <w:sz w:val="24"/>
          <w:szCs w:val="24"/>
        </w:rPr>
      </w:pPr>
      <w:r w:rsidRPr="00C9460F">
        <w:rPr>
          <w:b w:val="0"/>
          <w:sz w:val="24"/>
          <w:szCs w:val="24"/>
        </w:rPr>
        <w:lastRenderedPageBreak/>
        <w:t>Приложение №3</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Pr="00C9460F" w:rsidRDefault="001B51A2" w:rsidP="00145CD4">
      <w:pPr>
        <w:pStyle w:val="af2"/>
        <w:jc w:val="right"/>
        <w:rPr>
          <w:b w:val="0"/>
          <w:sz w:val="24"/>
          <w:szCs w:val="24"/>
        </w:rPr>
      </w:pPr>
      <w:r>
        <w:rPr>
          <w:b w:val="0"/>
          <w:sz w:val="24"/>
          <w:szCs w:val="24"/>
        </w:rPr>
        <w:t>на 2015 - 2024</w:t>
      </w:r>
      <w:r w:rsidR="00145CD4">
        <w:rPr>
          <w:b w:val="0"/>
          <w:sz w:val="24"/>
          <w:szCs w:val="24"/>
        </w:rPr>
        <w:t xml:space="preserve"> годы</w:t>
      </w:r>
    </w:p>
    <w:p w:rsidR="00145CD4" w:rsidRDefault="00145CD4" w:rsidP="00145CD4">
      <w:pPr>
        <w:pStyle w:val="af2"/>
        <w:spacing w:after="240"/>
      </w:pPr>
    </w:p>
    <w:p w:rsidR="00145CD4" w:rsidRPr="0098020E" w:rsidRDefault="00145CD4" w:rsidP="00145CD4">
      <w:pPr>
        <w:pStyle w:val="af2"/>
        <w:spacing w:after="240"/>
        <w:rPr>
          <w:b w:val="0"/>
        </w:rPr>
      </w:pPr>
      <w:r w:rsidRPr="0098020E">
        <w:t xml:space="preserve">Финансирование мероприятий </w:t>
      </w:r>
      <w:r w:rsidRPr="0098020E">
        <w:rPr>
          <w:szCs w:val="28"/>
        </w:rPr>
        <w:t>Программы комплексного развития систем коммунальной инфраструктуры</w:t>
      </w:r>
    </w:p>
    <w:p w:rsidR="00145CD4" w:rsidRDefault="00145CD4" w:rsidP="00145CD4">
      <w:pPr>
        <w:pStyle w:val="af2"/>
        <w:spacing w:after="240"/>
        <w:rPr>
          <w:szCs w:val="28"/>
        </w:rPr>
      </w:pPr>
    </w:p>
    <w:tbl>
      <w:tblPr>
        <w:tblStyle w:val="af1"/>
        <w:tblpPr w:leftFromText="180" w:rightFromText="180" w:vertAnchor="text" w:horzAnchor="margin" w:tblpY="712"/>
        <w:tblW w:w="14992" w:type="dxa"/>
        <w:tblLayout w:type="fixed"/>
        <w:tblLook w:val="04A0"/>
      </w:tblPr>
      <w:tblGrid>
        <w:gridCol w:w="3369"/>
        <w:gridCol w:w="1275"/>
        <w:gridCol w:w="1134"/>
        <w:gridCol w:w="1135"/>
        <w:gridCol w:w="992"/>
        <w:gridCol w:w="992"/>
        <w:gridCol w:w="992"/>
        <w:gridCol w:w="992"/>
        <w:gridCol w:w="993"/>
        <w:gridCol w:w="992"/>
        <w:gridCol w:w="1134"/>
        <w:gridCol w:w="992"/>
      </w:tblGrid>
      <w:tr w:rsidR="001B51A2" w:rsidRPr="00542403" w:rsidTr="001B51A2">
        <w:tc>
          <w:tcPr>
            <w:tcW w:w="3369" w:type="dxa"/>
            <w:vMerge w:val="restart"/>
          </w:tcPr>
          <w:p w:rsidR="001B51A2" w:rsidRPr="00542403" w:rsidRDefault="001B51A2" w:rsidP="001B51A2">
            <w:pPr>
              <w:pStyle w:val="af2"/>
              <w:rPr>
                <w:sz w:val="24"/>
                <w:szCs w:val="24"/>
              </w:rPr>
            </w:pPr>
            <w:r w:rsidRPr="00542403">
              <w:rPr>
                <w:sz w:val="24"/>
                <w:szCs w:val="24"/>
              </w:rPr>
              <w:t>Наименование мероприятия</w:t>
            </w:r>
          </w:p>
        </w:tc>
        <w:tc>
          <w:tcPr>
            <w:tcW w:w="11623" w:type="dxa"/>
            <w:gridSpan w:val="11"/>
          </w:tcPr>
          <w:p w:rsidR="001B51A2" w:rsidRDefault="001B51A2" w:rsidP="001B51A2">
            <w:pPr>
              <w:pStyle w:val="af2"/>
              <w:rPr>
                <w:sz w:val="24"/>
                <w:szCs w:val="24"/>
              </w:rPr>
            </w:pPr>
            <w:r w:rsidRPr="00542403">
              <w:rPr>
                <w:sz w:val="24"/>
                <w:szCs w:val="24"/>
              </w:rPr>
              <w:t>Объем финансирования, тыс.руб.</w:t>
            </w:r>
          </w:p>
          <w:p w:rsidR="001B51A2" w:rsidRPr="00542403" w:rsidRDefault="001B51A2" w:rsidP="001B51A2">
            <w:pPr>
              <w:pStyle w:val="af2"/>
              <w:rPr>
                <w:sz w:val="24"/>
                <w:szCs w:val="24"/>
              </w:rPr>
            </w:pPr>
          </w:p>
        </w:tc>
      </w:tr>
      <w:tr w:rsidR="001B51A2" w:rsidRPr="00542403" w:rsidTr="001B51A2">
        <w:tc>
          <w:tcPr>
            <w:tcW w:w="3369" w:type="dxa"/>
            <w:vMerge/>
          </w:tcPr>
          <w:p w:rsidR="001B51A2" w:rsidRPr="00542403" w:rsidRDefault="001B51A2" w:rsidP="001B51A2">
            <w:pPr>
              <w:pStyle w:val="af2"/>
              <w:rPr>
                <w:b w:val="0"/>
                <w:sz w:val="24"/>
                <w:szCs w:val="24"/>
              </w:rPr>
            </w:pPr>
          </w:p>
        </w:tc>
        <w:tc>
          <w:tcPr>
            <w:tcW w:w="1275" w:type="dxa"/>
          </w:tcPr>
          <w:p w:rsidR="001B51A2" w:rsidRPr="00542403" w:rsidRDefault="001B51A2" w:rsidP="001B51A2">
            <w:pPr>
              <w:pStyle w:val="af2"/>
              <w:rPr>
                <w:sz w:val="24"/>
                <w:szCs w:val="24"/>
              </w:rPr>
            </w:pPr>
            <w:r w:rsidRPr="00542403">
              <w:rPr>
                <w:sz w:val="24"/>
                <w:szCs w:val="24"/>
              </w:rPr>
              <w:t>Итого</w:t>
            </w:r>
          </w:p>
        </w:tc>
        <w:tc>
          <w:tcPr>
            <w:tcW w:w="1134" w:type="dxa"/>
          </w:tcPr>
          <w:p w:rsidR="001B51A2" w:rsidRPr="00542403" w:rsidRDefault="001B51A2" w:rsidP="001B51A2">
            <w:pPr>
              <w:pStyle w:val="af2"/>
              <w:rPr>
                <w:sz w:val="24"/>
                <w:szCs w:val="24"/>
              </w:rPr>
            </w:pPr>
            <w:r w:rsidRPr="00542403">
              <w:rPr>
                <w:sz w:val="24"/>
                <w:szCs w:val="24"/>
              </w:rPr>
              <w:t>201</w:t>
            </w:r>
            <w:r>
              <w:rPr>
                <w:sz w:val="24"/>
                <w:szCs w:val="24"/>
              </w:rPr>
              <w:t>5</w:t>
            </w:r>
          </w:p>
        </w:tc>
        <w:tc>
          <w:tcPr>
            <w:tcW w:w="1135" w:type="dxa"/>
          </w:tcPr>
          <w:p w:rsidR="001B51A2" w:rsidRPr="00542403" w:rsidRDefault="001B51A2" w:rsidP="001B51A2">
            <w:pPr>
              <w:pStyle w:val="af2"/>
              <w:rPr>
                <w:sz w:val="24"/>
                <w:szCs w:val="24"/>
              </w:rPr>
            </w:pPr>
            <w:r w:rsidRPr="00542403">
              <w:rPr>
                <w:sz w:val="24"/>
                <w:szCs w:val="24"/>
              </w:rPr>
              <w:t>201</w:t>
            </w:r>
            <w:r>
              <w:rPr>
                <w:sz w:val="24"/>
                <w:szCs w:val="24"/>
              </w:rPr>
              <w:t>6</w:t>
            </w:r>
          </w:p>
        </w:tc>
        <w:tc>
          <w:tcPr>
            <w:tcW w:w="992" w:type="dxa"/>
          </w:tcPr>
          <w:p w:rsidR="001B51A2" w:rsidRPr="00542403" w:rsidRDefault="001B51A2" w:rsidP="001B51A2">
            <w:pPr>
              <w:pStyle w:val="af2"/>
              <w:rPr>
                <w:sz w:val="24"/>
                <w:szCs w:val="24"/>
              </w:rPr>
            </w:pPr>
            <w:r w:rsidRPr="00542403">
              <w:rPr>
                <w:sz w:val="24"/>
                <w:szCs w:val="24"/>
              </w:rPr>
              <w:t>201</w:t>
            </w:r>
            <w:r>
              <w:rPr>
                <w:sz w:val="24"/>
                <w:szCs w:val="24"/>
              </w:rPr>
              <w:t>7</w:t>
            </w:r>
          </w:p>
        </w:tc>
        <w:tc>
          <w:tcPr>
            <w:tcW w:w="992" w:type="dxa"/>
          </w:tcPr>
          <w:p w:rsidR="001B51A2" w:rsidRDefault="001B51A2" w:rsidP="001B51A2">
            <w:pPr>
              <w:pStyle w:val="af2"/>
              <w:rPr>
                <w:sz w:val="24"/>
                <w:szCs w:val="24"/>
              </w:rPr>
            </w:pPr>
            <w:r>
              <w:rPr>
                <w:sz w:val="24"/>
                <w:szCs w:val="24"/>
              </w:rPr>
              <w:t>2018</w:t>
            </w:r>
          </w:p>
          <w:p w:rsidR="001B51A2" w:rsidRPr="00542403" w:rsidRDefault="001B51A2" w:rsidP="001B51A2">
            <w:pPr>
              <w:pStyle w:val="af2"/>
              <w:rPr>
                <w:sz w:val="24"/>
                <w:szCs w:val="24"/>
              </w:rPr>
            </w:pPr>
          </w:p>
        </w:tc>
        <w:tc>
          <w:tcPr>
            <w:tcW w:w="992" w:type="dxa"/>
          </w:tcPr>
          <w:p w:rsidR="001B51A2" w:rsidRPr="00542403" w:rsidRDefault="001B51A2" w:rsidP="001B51A2">
            <w:pPr>
              <w:pStyle w:val="af2"/>
              <w:rPr>
                <w:sz w:val="24"/>
                <w:szCs w:val="24"/>
              </w:rPr>
            </w:pPr>
            <w:r>
              <w:rPr>
                <w:sz w:val="24"/>
                <w:szCs w:val="24"/>
              </w:rPr>
              <w:t>2019</w:t>
            </w:r>
          </w:p>
        </w:tc>
        <w:tc>
          <w:tcPr>
            <w:tcW w:w="992" w:type="dxa"/>
          </w:tcPr>
          <w:p w:rsidR="001B51A2" w:rsidRPr="00542403" w:rsidRDefault="001B51A2" w:rsidP="001B51A2">
            <w:pPr>
              <w:pStyle w:val="af2"/>
              <w:rPr>
                <w:sz w:val="24"/>
                <w:szCs w:val="24"/>
              </w:rPr>
            </w:pPr>
            <w:r>
              <w:rPr>
                <w:sz w:val="24"/>
                <w:szCs w:val="24"/>
              </w:rPr>
              <w:t>2020</w:t>
            </w:r>
          </w:p>
        </w:tc>
        <w:tc>
          <w:tcPr>
            <w:tcW w:w="993" w:type="dxa"/>
          </w:tcPr>
          <w:p w:rsidR="001B51A2" w:rsidRPr="00542403" w:rsidRDefault="001B51A2" w:rsidP="001B51A2">
            <w:pPr>
              <w:pStyle w:val="af2"/>
              <w:rPr>
                <w:sz w:val="24"/>
                <w:szCs w:val="24"/>
              </w:rPr>
            </w:pPr>
            <w:r>
              <w:rPr>
                <w:sz w:val="24"/>
                <w:szCs w:val="24"/>
              </w:rPr>
              <w:t>2021</w:t>
            </w:r>
          </w:p>
        </w:tc>
        <w:tc>
          <w:tcPr>
            <w:tcW w:w="992" w:type="dxa"/>
          </w:tcPr>
          <w:p w:rsidR="001B51A2" w:rsidRPr="00542403" w:rsidRDefault="001B51A2" w:rsidP="001B51A2">
            <w:pPr>
              <w:pStyle w:val="af2"/>
              <w:rPr>
                <w:sz w:val="24"/>
                <w:szCs w:val="24"/>
              </w:rPr>
            </w:pPr>
            <w:r>
              <w:rPr>
                <w:sz w:val="24"/>
                <w:szCs w:val="24"/>
              </w:rPr>
              <w:t>2022</w:t>
            </w:r>
          </w:p>
        </w:tc>
        <w:tc>
          <w:tcPr>
            <w:tcW w:w="1134" w:type="dxa"/>
          </w:tcPr>
          <w:p w:rsidR="001B51A2" w:rsidRDefault="001B51A2" w:rsidP="001B51A2">
            <w:pPr>
              <w:pStyle w:val="af2"/>
              <w:rPr>
                <w:sz w:val="24"/>
                <w:szCs w:val="24"/>
              </w:rPr>
            </w:pPr>
            <w:r>
              <w:rPr>
                <w:sz w:val="24"/>
                <w:szCs w:val="24"/>
              </w:rPr>
              <w:t>2023</w:t>
            </w:r>
          </w:p>
        </w:tc>
        <w:tc>
          <w:tcPr>
            <w:tcW w:w="992" w:type="dxa"/>
          </w:tcPr>
          <w:p w:rsidR="001B51A2" w:rsidRDefault="001B51A2" w:rsidP="001B51A2">
            <w:pPr>
              <w:pStyle w:val="af2"/>
              <w:rPr>
                <w:sz w:val="24"/>
                <w:szCs w:val="24"/>
              </w:rPr>
            </w:pPr>
            <w:r>
              <w:rPr>
                <w:sz w:val="24"/>
                <w:szCs w:val="24"/>
              </w:rPr>
              <w:t>2024</w:t>
            </w:r>
          </w:p>
        </w:tc>
      </w:tr>
      <w:tr w:rsidR="001B51A2" w:rsidRPr="00542403" w:rsidTr="001B51A2">
        <w:tc>
          <w:tcPr>
            <w:tcW w:w="3369" w:type="dxa"/>
          </w:tcPr>
          <w:p w:rsidR="001B51A2" w:rsidRPr="00542403" w:rsidRDefault="001B51A2" w:rsidP="001B51A2">
            <w:pPr>
              <w:pStyle w:val="af2"/>
              <w:jc w:val="left"/>
              <w:rPr>
                <w:b w:val="0"/>
                <w:sz w:val="24"/>
                <w:szCs w:val="24"/>
              </w:rPr>
            </w:pPr>
          </w:p>
          <w:p w:rsidR="001B51A2" w:rsidRPr="00542403" w:rsidRDefault="001B51A2" w:rsidP="001B51A2">
            <w:pPr>
              <w:pStyle w:val="af2"/>
              <w:jc w:val="left"/>
              <w:rPr>
                <w:b w:val="0"/>
                <w:sz w:val="24"/>
                <w:szCs w:val="24"/>
              </w:rPr>
            </w:pPr>
            <w:r w:rsidRPr="00542403">
              <w:rPr>
                <w:b w:val="0"/>
                <w:sz w:val="24"/>
                <w:szCs w:val="24"/>
              </w:rPr>
              <w:t>Замена устаревшего оборудования котельн</w:t>
            </w:r>
            <w:r>
              <w:rPr>
                <w:b w:val="0"/>
                <w:sz w:val="24"/>
                <w:szCs w:val="24"/>
              </w:rPr>
              <w:t>ой</w:t>
            </w:r>
          </w:p>
        </w:tc>
        <w:tc>
          <w:tcPr>
            <w:tcW w:w="1275" w:type="dxa"/>
          </w:tcPr>
          <w:p w:rsidR="001B51A2" w:rsidRPr="00542403" w:rsidRDefault="00422249" w:rsidP="001B51A2">
            <w:pPr>
              <w:pStyle w:val="af2"/>
              <w:rPr>
                <w:b w:val="0"/>
                <w:sz w:val="24"/>
                <w:szCs w:val="24"/>
              </w:rPr>
            </w:pPr>
            <w:r>
              <w:rPr>
                <w:b w:val="0"/>
                <w:sz w:val="24"/>
                <w:szCs w:val="24"/>
              </w:rPr>
              <w:t>10015,49</w:t>
            </w:r>
          </w:p>
        </w:tc>
        <w:tc>
          <w:tcPr>
            <w:tcW w:w="1134" w:type="dxa"/>
          </w:tcPr>
          <w:p w:rsidR="001B51A2" w:rsidRPr="00542403" w:rsidRDefault="001B51A2" w:rsidP="001B51A2">
            <w:pPr>
              <w:pStyle w:val="af2"/>
              <w:rPr>
                <w:b w:val="0"/>
                <w:sz w:val="24"/>
                <w:szCs w:val="24"/>
              </w:rPr>
            </w:pPr>
            <w:r>
              <w:rPr>
                <w:b w:val="0"/>
                <w:sz w:val="24"/>
                <w:szCs w:val="24"/>
              </w:rPr>
              <w:t>1089,615</w:t>
            </w:r>
          </w:p>
        </w:tc>
        <w:tc>
          <w:tcPr>
            <w:tcW w:w="1135" w:type="dxa"/>
          </w:tcPr>
          <w:p w:rsidR="001B51A2" w:rsidRPr="00542403" w:rsidRDefault="001B51A2" w:rsidP="001B51A2">
            <w:pPr>
              <w:pStyle w:val="af2"/>
              <w:rPr>
                <w:b w:val="0"/>
                <w:sz w:val="24"/>
                <w:szCs w:val="24"/>
              </w:rPr>
            </w:pPr>
            <w:r>
              <w:rPr>
                <w:b w:val="0"/>
                <w:sz w:val="24"/>
                <w:szCs w:val="24"/>
              </w:rPr>
              <w:t>985,115</w:t>
            </w:r>
          </w:p>
        </w:tc>
        <w:tc>
          <w:tcPr>
            <w:tcW w:w="992" w:type="dxa"/>
          </w:tcPr>
          <w:p w:rsidR="001B51A2" w:rsidRPr="00542403" w:rsidRDefault="001B51A2" w:rsidP="001B51A2">
            <w:pPr>
              <w:pStyle w:val="af2"/>
              <w:rPr>
                <w:b w:val="0"/>
                <w:sz w:val="24"/>
                <w:szCs w:val="24"/>
              </w:rPr>
            </w:pPr>
            <w:r>
              <w:rPr>
                <w:b w:val="0"/>
                <w:sz w:val="24"/>
                <w:szCs w:val="24"/>
              </w:rPr>
              <w:t>1089,6</w:t>
            </w:r>
          </w:p>
        </w:tc>
        <w:tc>
          <w:tcPr>
            <w:tcW w:w="992" w:type="dxa"/>
          </w:tcPr>
          <w:p w:rsidR="001B51A2" w:rsidRPr="00542403" w:rsidRDefault="001B51A2" w:rsidP="001B51A2">
            <w:pPr>
              <w:pStyle w:val="af2"/>
              <w:rPr>
                <w:b w:val="0"/>
                <w:sz w:val="24"/>
                <w:szCs w:val="24"/>
              </w:rPr>
            </w:pPr>
            <w:r>
              <w:rPr>
                <w:b w:val="0"/>
                <w:sz w:val="24"/>
                <w:szCs w:val="24"/>
              </w:rPr>
              <w:t>1000,0</w:t>
            </w:r>
          </w:p>
        </w:tc>
        <w:tc>
          <w:tcPr>
            <w:tcW w:w="992" w:type="dxa"/>
          </w:tcPr>
          <w:p w:rsidR="001B51A2" w:rsidRDefault="00422249" w:rsidP="001B51A2">
            <w:pPr>
              <w:pStyle w:val="af2"/>
              <w:rPr>
                <w:b w:val="0"/>
                <w:sz w:val="24"/>
                <w:szCs w:val="24"/>
              </w:rPr>
            </w:pPr>
            <w:r>
              <w:rPr>
                <w:b w:val="0"/>
                <w:sz w:val="24"/>
                <w:szCs w:val="24"/>
              </w:rPr>
              <w:t>1006</w:t>
            </w:r>
            <w:r w:rsidR="001B51A2">
              <w:rPr>
                <w:b w:val="0"/>
                <w:sz w:val="24"/>
                <w:szCs w:val="24"/>
              </w:rPr>
              <w:t>,1</w:t>
            </w:r>
          </w:p>
        </w:tc>
        <w:tc>
          <w:tcPr>
            <w:tcW w:w="992" w:type="dxa"/>
          </w:tcPr>
          <w:p w:rsidR="001B51A2" w:rsidRDefault="00422249" w:rsidP="001B51A2">
            <w:pPr>
              <w:pStyle w:val="af2"/>
              <w:rPr>
                <w:b w:val="0"/>
                <w:sz w:val="24"/>
                <w:szCs w:val="24"/>
              </w:rPr>
            </w:pPr>
            <w:r>
              <w:rPr>
                <w:b w:val="0"/>
                <w:sz w:val="24"/>
                <w:szCs w:val="24"/>
              </w:rPr>
              <w:t>895,7</w:t>
            </w:r>
          </w:p>
        </w:tc>
        <w:tc>
          <w:tcPr>
            <w:tcW w:w="993" w:type="dxa"/>
          </w:tcPr>
          <w:p w:rsidR="001B51A2" w:rsidRDefault="00422249" w:rsidP="001B51A2">
            <w:pPr>
              <w:pStyle w:val="af2"/>
              <w:rPr>
                <w:b w:val="0"/>
                <w:sz w:val="24"/>
                <w:szCs w:val="24"/>
              </w:rPr>
            </w:pPr>
            <w:r>
              <w:rPr>
                <w:b w:val="0"/>
                <w:sz w:val="24"/>
                <w:szCs w:val="24"/>
              </w:rPr>
              <w:t>1022,1</w:t>
            </w:r>
          </w:p>
        </w:tc>
        <w:tc>
          <w:tcPr>
            <w:tcW w:w="992" w:type="dxa"/>
          </w:tcPr>
          <w:p w:rsidR="001B51A2" w:rsidRDefault="00422249" w:rsidP="001B51A2">
            <w:pPr>
              <w:pStyle w:val="af2"/>
              <w:rPr>
                <w:b w:val="0"/>
                <w:sz w:val="24"/>
                <w:szCs w:val="24"/>
              </w:rPr>
            </w:pPr>
            <w:r>
              <w:rPr>
                <w:b w:val="0"/>
                <w:sz w:val="24"/>
                <w:szCs w:val="24"/>
              </w:rPr>
              <w:t>939,9</w:t>
            </w:r>
          </w:p>
        </w:tc>
        <w:tc>
          <w:tcPr>
            <w:tcW w:w="1134" w:type="dxa"/>
          </w:tcPr>
          <w:p w:rsidR="001B51A2" w:rsidRDefault="00422249" w:rsidP="001B51A2">
            <w:pPr>
              <w:pStyle w:val="af2"/>
              <w:rPr>
                <w:b w:val="0"/>
                <w:sz w:val="24"/>
                <w:szCs w:val="24"/>
              </w:rPr>
            </w:pPr>
            <w:r>
              <w:rPr>
                <w:b w:val="0"/>
                <w:sz w:val="24"/>
                <w:szCs w:val="24"/>
              </w:rPr>
              <w:t>1021,26</w:t>
            </w:r>
          </w:p>
        </w:tc>
        <w:tc>
          <w:tcPr>
            <w:tcW w:w="992" w:type="dxa"/>
          </w:tcPr>
          <w:p w:rsidR="001B51A2" w:rsidRDefault="00422249" w:rsidP="001B51A2">
            <w:pPr>
              <w:pStyle w:val="af2"/>
              <w:rPr>
                <w:b w:val="0"/>
                <w:sz w:val="24"/>
                <w:szCs w:val="24"/>
              </w:rPr>
            </w:pPr>
            <w:r>
              <w:rPr>
                <w:b w:val="0"/>
                <w:sz w:val="24"/>
                <w:szCs w:val="24"/>
              </w:rPr>
              <w:t>966,1</w:t>
            </w:r>
          </w:p>
        </w:tc>
      </w:tr>
      <w:tr w:rsidR="001B51A2" w:rsidRPr="00542403" w:rsidTr="001B51A2">
        <w:tc>
          <w:tcPr>
            <w:tcW w:w="3369" w:type="dxa"/>
          </w:tcPr>
          <w:p w:rsidR="001B51A2" w:rsidRPr="00542403" w:rsidRDefault="001B51A2" w:rsidP="001B51A2">
            <w:pPr>
              <w:pStyle w:val="af2"/>
              <w:jc w:val="left"/>
              <w:rPr>
                <w:b w:val="0"/>
                <w:sz w:val="24"/>
                <w:szCs w:val="24"/>
              </w:rPr>
            </w:pPr>
            <w:r w:rsidRPr="00542403">
              <w:rPr>
                <w:b w:val="0"/>
                <w:sz w:val="24"/>
                <w:szCs w:val="24"/>
              </w:rPr>
              <w:t>Капитальный ремонт ветхих участков теплотрасс, изоляция теплотрасс</w:t>
            </w:r>
          </w:p>
        </w:tc>
        <w:tc>
          <w:tcPr>
            <w:tcW w:w="1275" w:type="dxa"/>
          </w:tcPr>
          <w:p w:rsidR="001B51A2" w:rsidRPr="00542403" w:rsidRDefault="00422249" w:rsidP="001B51A2">
            <w:pPr>
              <w:pStyle w:val="af2"/>
              <w:rPr>
                <w:b w:val="0"/>
                <w:sz w:val="24"/>
                <w:szCs w:val="24"/>
              </w:rPr>
            </w:pPr>
            <w:r>
              <w:rPr>
                <w:b w:val="0"/>
                <w:sz w:val="24"/>
                <w:szCs w:val="24"/>
              </w:rPr>
              <w:t>1000</w:t>
            </w:r>
            <w:r w:rsidR="001B51A2">
              <w:rPr>
                <w:b w:val="0"/>
                <w:sz w:val="24"/>
                <w:szCs w:val="24"/>
              </w:rPr>
              <w:t>,36</w:t>
            </w:r>
          </w:p>
        </w:tc>
        <w:tc>
          <w:tcPr>
            <w:tcW w:w="1134" w:type="dxa"/>
          </w:tcPr>
          <w:p w:rsidR="001B51A2" w:rsidRPr="00542403" w:rsidRDefault="001B51A2" w:rsidP="001B51A2">
            <w:pPr>
              <w:pStyle w:val="af2"/>
              <w:rPr>
                <w:b w:val="0"/>
                <w:sz w:val="24"/>
                <w:szCs w:val="24"/>
              </w:rPr>
            </w:pPr>
            <w:r>
              <w:rPr>
                <w:b w:val="0"/>
                <w:sz w:val="24"/>
                <w:szCs w:val="24"/>
              </w:rPr>
              <w:t>100,36</w:t>
            </w:r>
          </w:p>
        </w:tc>
        <w:tc>
          <w:tcPr>
            <w:tcW w:w="1135" w:type="dxa"/>
          </w:tcPr>
          <w:p w:rsidR="001B51A2" w:rsidRPr="00542403" w:rsidRDefault="00701689" w:rsidP="001B51A2">
            <w:pPr>
              <w:pStyle w:val="af2"/>
              <w:rPr>
                <w:b w:val="0"/>
                <w:sz w:val="24"/>
                <w:szCs w:val="24"/>
              </w:rPr>
            </w:pPr>
            <w:r>
              <w:rPr>
                <w:b w:val="0"/>
                <w:sz w:val="24"/>
                <w:szCs w:val="24"/>
              </w:rPr>
              <w:t>1</w:t>
            </w:r>
            <w:r w:rsidR="001B51A2">
              <w:rPr>
                <w:b w:val="0"/>
                <w:sz w:val="24"/>
                <w:szCs w:val="24"/>
              </w:rPr>
              <w:t>00,0</w:t>
            </w:r>
          </w:p>
        </w:tc>
        <w:tc>
          <w:tcPr>
            <w:tcW w:w="992" w:type="dxa"/>
          </w:tcPr>
          <w:p w:rsidR="001B51A2" w:rsidRPr="00542403" w:rsidRDefault="00701689" w:rsidP="001B51A2">
            <w:pPr>
              <w:pStyle w:val="af2"/>
              <w:rPr>
                <w:b w:val="0"/>
                <w:sz w:val="24"/>
                <w:szCs w:val="24"/>
              </w:rPr>
            </w:pPr>
            <w:r>
              <w:rPr>
                <w:b w:val="0"/>
                <w:sz w:val="24"/>
                <w:szCs w:val="24"/>
              </w:rPr>
              <w:t>1</w:t>
            </w:r>
            <w:r w:rsidR="001B51A2">
              <w:rPr>
                <w:b w:val="0"/>
                <w:sz w:val="24"/>
                <w:szCs w:val="24"/>
              </w:rPr>
              <w:t>00,0</w:t>
            </w:r>
          </w:p>
        </w:tc>
        <w:tc>
          <w:tcPr>
            <w:tcW w:w="992" w:type="dxa"/>
          </w:tcPr>
          <w:p w:rsidR="001B51A2" w:rsidRPr="00542403" w:rsidRDefault="00701689" w:rsidP="001B51A2">
            <w:pPr>
              <w:pStyle w:val="af2"/>
              <w:rPr>
                <w:b w:val="0"/>
                <w:sz w:val="24"/>
                <w:szCs w:val="24"/>
              </w:rPr>
            </w:pPr>
            <w:r>
              <w:rPr>
                <w:b w:val="0"/>
                <w:sz w:val="24"/>
                <w:szCs w:val="24"/>
              </w:rPr>
              <w:t>1</w:t>
            </w:r>
            <w:r w:rsidR="001B51A2">
              <w:rPr>
                <w:b w:val="0"/>
                <w:sz w:val="24"/>
                <w:szCs w:val="24"/>
              </w:rPr>
              <w:t>00,0</w:t>
            </w:r>
          </w:p>
        </w:tc>
        <w:tc>
          <w:tcPr>
            <w:tcW w:w="992" w:type="dxa"/>
          </w:tcPr>
          <w:p w:rsidR="001B51A2" w:rsidRDefault="00422249" w:rsidP="001B51A2">
            <w:pPr>
              <w:pStyle w:val="af2"/>
              <w:rPr>
                <w:b w:val="0"/>
                <w:sz w:val="24"/>
                <w:szCs w:val="24"/>
              </w:rPr>
            </w:pPr>
            <w:r>
              <w:rPr>
                <w:b w:val="0"/>
                <w:sz w:val="24"/>
                <w:szCs w:val="24"/>
              </w:rPr>
              <w:t>1</w:t>
            </w:r>
            <w:r w:rsidR="001B51A2">
              <w:rPr>
                <w:b w:val="0"/>
                <w:sz w:val="24"/>
                <w:szCs w:val="24"/>
              </w:rPr>
              <w:t>00,0</w:t>
            </w:r>
          </w:p>
        </w:tc>
        <w:tc>
          <w:tcPr>
            <w:tcW w:w="992" w:type="dxa"/>
          </w:tcPr>
          <w:p w:rsidR="001B51A2" w:rsidRDefault="00422249" w:rsidP="001B51A2">
            <w:pPr>
              <w:pStyle w:val="af2"/>
              <w:rPr>
                <w:b w:val="0"/>
                <w:sz w:val="24"/>
                <w:szCs w:val="24"/>
              </w:rPr>
            </w:pPr>
            <w:r>
              <w:rPr>
                <w:b w:val="0"/>
                <w:sz w:val="24"/>
                <w:szCs w:val="24"/>
              </w:rPr>
              <w:t>1</w:t>
            </w:r>
            <w:r w:rsidR="001B51A2">
              <w:rPr>
                <w:b w:val="0"/>
                <w:sz w:val="24"/>
                <w:szCs w:val="24"/>
              </w:rPr>
              <w:t>00,0</w:t>
            </w:r>
          </w:p>
        </w:tc>
        <w:tc>
          <w:tcPr>
            <w:tcW w:w="993" w:type="dxa"/>
          </w:tcPr>
          <w:p w:rsidR="001B51A2" w:rsidRDefault="00422249" w:rsidP="001B51A2">
            <w:pPr>
              <w:pStyle w:val="af2"/>
              <w:rPr>
                <w:b w:val="0"/>
                <w:sz w:val="24"/>
                <w:szCs w:val="24"/>
              </w:rPr>
            </w:pPr>
            <w:r>
              <w:rPr>
                <w:b w:val="0"/>
                <w:sz w:val="24"/>
                <w:szCs w:val="24"/>
              </w:rPr>
              <w:t>1</w:t>
            </w:r>
            <w:r w:rsidR="001B51A2">
              <w:rPr>
                <w:b w:val="0"/>
                <w:sz w:val="24"/>
                <w:szCs w:val="24"/>
              </w:rPr>
              <w:t>00,0</w:t>
            </w:r>
          </w:p>
        </w:tc>
        <w:tc>
          <w:tcPr>
            <w:tcW w:w="992" w:type="dxa"/>
          </w:tcPr>
          <w:p w:rsidR="001B51A2" w:rsidRDefault="00422249" w:rsidP="001B51A2">
            <w:pPr>
              <w:pStyle w:val="af2"/>
              <w:rPr>
                <w:b w:val="0"/>
                <w:sz w:val="24"/>
                <w:szCs w:val="24"/>
              </w:rPr>
            </w:pPr>
            <w:r>
              <w:rPr>
                <w:b w:val="0"/>
                <w:sz w:val="24"/>
                <w:szCs w:val="24"/>
              </w:rPr>
              <w:t>1</w:t>
            </w:r>
            <w:r w:rsidR="001B51A2">
              <w:rPr>
                <w:b w:val="0"/>
                <w:sz w:val="24"/>
                <w:szCs w:val="24"/>
              </w:rPr>
              <w:t>00,0</w:t>
            </w:r>
          </w:p>
        </w:tc>
        <w:tc>
          <w:tcPr>
            <w:tcW w:w="1134" w:type="dxa"/>
          </w:tcPr>
          <w:p w:rsidR="001B51A2" w:rsidRDefault="00422249" w:rsidP="001B51A2">
            <w:pPr>
              <w:pStyle w:val="af2"/>
              <w:rPr>
                <w:b w:val="0"/>
                <w:sz w:val="24"/>
                <w:szCs w:val="24"/>
              </w:rPr>
            </w:pPr>
            <w:r>
              <w:rPr>
                <w:b w:val="0"/>
                <w:sz w:val="24"/>
                <w:szCs w:val="24"/>
              </w:rPr>
              <w:t>100</w:t>
            </w:r>
            <w:r w:rsidR="001B51A2">
              <w:rPr>
                <w:b w:val="0"/>
                <w:sz w:val="24"/>
                <w:szCs w:val="24"/>
              </w:rPr>
              <w:t>,0</w:t>
            </w:r>
          </w:p>
        </w:tc>
        <w:tc>
          <w:tcPr>
            <w:tcW w:w="992" w:type="dxa"/>
          </w:tcPr>
          <w:p w:rsidR="001B51A2" w:rsidRDefault="00422249" w:rsidP="001B51A2">
            <w:pPr>
              <w:pStyle w:val="af2"/>
              <w:rPr>
                <w:b w:val="0"/>
                <w:sz w:val="24"/>
                <w:szCs w:val="24"/>
              </w:rPr>
            </w:pPr>
            <w:r>
              <w:rPr>
                <w:b w:val="0"/>
                <w:sz w:val="24"/>
                <w:szCs w:val="24"/>
              </w:rPr>
              <w:t>10</w:t>
            </w:r>
            <w:r w:rsidR="001B51A2">
              <w:rPr>
                <w:b w:val="0"/>
                <w:sz w:val="24"/>
                <w:szCs w:val="24"/>
              </w:rPr>
              <w:t>0,0</w:t>
            </w:r>
          </w:p>
        </w:tc>
      </w:tr>
      <w:tr w:rsidR="001B51A2" w:rsidRPr="00542403" w:rsidTr="001B51A2">
        <w:tc>
          <w:tcPr>
            <w:tcW w:w="3369" w:type="dxa"/>
          </w:tcPr>
          <w:p w:rsidR="001B51A2" w:rsidRPr="00542403" w:rsidRDefault="001B51A2" w:rsidP="001B51A2">
            <w:pPr>
              <w:pStyle w:val="af2"/>
              <w:rPr>
                <w:sz w:val="24"/>
                <w:szCs w:val="24"/>
              </w:rPr>
            </w:pPr>
            <w:r w:rsidRPr="00542403">
              <w:rPr>
                <w:sz w:val="24"/>
                <w:szCs w:val="24"/>
              </w:rPr>
              <w:t>Итого</w:t>
            </w:r>
          </w:p>
        </w:tc>
        <w:tc>
          <w:tcPr>
            <w:tcW w:w="1275" w:type="dxa"/>
          </w:tcPr>
          <w:p w:rsidR="001B51A2" w:rsidRPr="00FF3453" w:rsidRDefault="001B51A2" w:rsidP="001B51A2">
            <w:pPr>
              <w:pStyle w:val="af2"/>
              <w:rPr>
                <w:sz w:val="24"/>
                <w:szCs w:val="24"/>
              </w:rPr>
            </w:pPr>
            <w:r>
              <w:rPr>
                <w:sz w:val="24"/>
                <w:szCs w:val="24"/>
              </w:rPr>
              <w:t>11015,85</w:t>
            </w:r>
          </w:p>
        </w:tc>
        <w:tc>
          <w:tcPr>
            <w:tcW w:w="1134" w:type="dxa"/>
          </w:tcPr>
          <w:p w:rsidR="001B51A2" w:rsidRPr="00FF3453" w:rsidRDefault="001B51A2" w:rsidP="001B51A2">
            <w:pPr>
              <w:pStyle w:val="af2"/>
              <w:rPr>
                <w:sz w:val="24"/>
                <w:szCs w:val="24"/>
              </w:rPr>
            </w:pPr>
            <w:r>
              <w:rPr>
                <w:sz w:val="24"/>
                <w:szCs w:val="24"/>
              </w:rPr>
              <w:t>1189,975</w:t>
            </w:r>
          </w:p>
        </w:tc>
        <w:tc>
          <w:tcPr>
            <w:tcW w:w="1135" w:type="dxa"/>
          </w:tcPr>
          <w:p w:rsidR="001B51A2" w:rsidRPr="00FF3453" w:rsidRDefault="001B51A2" w:rsidP="001B51A2">
            <w:pPr>
              <w:pStyle w:val="af2"/>
              <w:rPr>
                <w:sz w:val="24"/>
                <w:szCs w:val="24"/>
              </w:rPr>
            </w:pPr>
            <w:r>
              <w:rPr>
                <w:sz w:val="24"/>
                <w:szCs w:val="24"/>
              </w:rPr>
              <w:t>1085,115</w:t>
            </w:r>
          </w:p>
        </w:tc>
        <w:tc>
          <w:tcPr>
            <w:tcW w:w="992" w:type="dxa"/>
          </w:tcPr>
          <w:p w:rsidR="001B51A2" w:rsidRPr="00FF3453" w:rsidRDefault="001B51A2" w:rsidP="001B51A2">
            <w:pPr>
              <w:pStyle w:val="af2"/>
              <w:rPr>
                <w:sz w:val="24"/>
                <w:szCs w:val="24"/>
              </w:rPr>
            </w:pPr>
            <w:r>
              <w:rPr>
                <w:sz w:val="24"/>
                <w:szCs w:val="24"/>
              </w:rPr>
              <w:t>1189,6</w:t>
            </w:r>
          </w:p>
        </w:tc>
        <w:tc>
          <w:tcPr>
            <w:tcW w:w="992" w:type="dxa"/>
          </w:tcPr>
          <w:p w:rsidR="001B51A2" w:rsidRPr="00FF3453" w:rsidRDefault="001B51A2" w:rsidP="001B51A2">
            <w:pPr>
              <w:pStyle w:val="af2"/>
              <w:rPr>
                <w:sz w:val="24"/>
                <w:szCs w:val="24"/>
              </w:rPr>
            </w:pPr>
            <w:r>
              <w:rPr>
                <w:sz w:val="24"/>
                <w:szCs w:val="24"/>
              </w:rPr>
              <w:t>1100,0</w:t>
            </w:r>
          </w:p>
        </w:tc>
        <w:tc>
          <w:tcPr>
            <w:tcW w:w="992" w:type="dxa"/>
          </w:tcPr>
          <w:p w:rsidR="001B51A2" w:rsidRDefault="001B51A2" w:rsidP="001B51A2">
            <w:pPr>
              <w:pStyle w:val="af2"/>
              <w:rPr>
                <w:sz w:val="24"/>
                <w:szCs w:val="24"/>
              </w:rPr>
            </w:pPr>
            <w:r>
              <w:rPr>
                <w:sz w:val="24"/>
                <w:szCs w:val="24"/>
              </w:rPr>
              <w:t>1106,1</w:t>
            </w:r>
          </w:p>
        </w:tc>
        <w:tc>
          <w:tcPr>
            <w:tcW w:w="992" w:type="dxa"/>
          </w:tcPr>
          <w:p w:rsidR="001B51A2" w:rsidRDefault="001B51A2" w:rsidP="001B51A2">
            <w:pPr>
              <w:pStyle w:val="af2"/>
              <w:rPr>
                <w:sz w:val="24"/>
                <w:szCs w:val="24"/>
              </w:rPr>
            </w:pPr>
            <w:r>
              <w:rPr>
                <w:sz w:val="24"/>
                <w:szCs w:val="24"/>
              </w:rPr>
              <w:t>995,7</w:t>
            </w:r>
          </w:p>
        </w:tc>
        <w:tc>
          <w:tcPr>
            <w:tcW w:w="993" w:type="dxa"/>
          </w:tcPr>
          <w:p w:rsidR="001B51A2" w:rsidRDefault="001B51A2" w:rsidP="001B51A2">
            <w:pPr>
              <w:pStyle w:val="af2"/>
              <w:rPr>
                <w:sz w:val="24"/>
                <w:szCs w:val="24"/>
              </w:rPr>
            </w:pPr>
            <w:r>
              <w:rPr>
                <w:sz w:val="24"/>
                <w:szCs w:val="24"/>
              </w:rPr>
              <w:t>1122,1</w:t>
            </w:r>
          </w:p>
        </w:tc>
        <w:tc>
          <w:tcPr>
            <w:tcW w:w="992" w:type="dxa"/>
          </w:tcPr>
          <w:p w:rsidR="001B51A2" w:rsidRDefault="001B51A2" w:rsidP="001B51A2">
            <w:pPr>
              <w:pStyle w:val="af2"/>
              <w:rPr>
                <w:sz w:val="24"/>
                <w:szCs w:val="24"/>
              </w:rPr>
            </w:pPr>
            <w:r>
              <w:rPr>
                <w:sz w:val="24"/>
                <w:szCs w:val="24"/>
              </w:rPr>
              <w:t>1039,9</w:t>
            </w:r>
          </w:p>
          <w:p w:rsidR="001B51A2" w:rsidRDefault="001B51A2" w:rsidP="001B51A2">
            <w:pPr>
              <w:pStyle w:val="af2"/>
              <w:rPr>
                <w:sz w:val="24"/>
                <w:szCs w:val="24"/>
              </w:rPr>
            </w:pPr>
          </w:p>
        </w:tc>
        <w:tc>
          <w:tcPr>
            <w:tcW w:w="1134" w:type="dxa"/>
          </w:tcPr>
          <w:p w:rsidR="001B51A2" w:rsidRDefault="001B51A2" w:rsidP="001B51A2">
            <w:pPr>
              <w:pStyle w:val="af2"/>
              <w:rPr>
                <w:sz w:val="24"/>
                <w:szCs w:val="24"/>
              </w:rPr>
            </w:pPr>
            <w:r>
              <w:rPr>
                <w:sz w:val="24"/>
                <w:szCs w:val="24"/>
              </w:rPr>
              <w:t>1121,26</w:t>
            </w:r>
          </w:p>
        </w:tc>
        <w:tc>
          <w:tcPr>
            <w:tcW w:w="992" w:type="dxa"/>
          </w:tcPr>
          <w:p w:rsidR="001B51A2" w:rsidRDefault="001B51A2" w:rsidP="001B51A2">
            <w:pPr>
              <w:pStyle w:val="af2"/>
              <w:rPr>
                <w:sz w:val="24"/>
                <w:szCs w:val="24"/>
              </w:rPr>
            </w:pPr>
            <w:r>
              <w:rPr>
                <w:sz w:val="24"/>
                <w:szCs w:val="24"/>
              </w:rPr>
              <w:t>1066,1</w:t>
            </w:r>
          </w:p>
        </w:tc>
      </w:tr>
    </w:tbl>
    <w:p w:rsidR="00145CD4" w:rsidRPr="0098020E" w:rsidRDefault="00145CD4" w:rsidP="00145CD4">
      <w:pPr>
        <w:pStyle w:val="af2"/>
        <w:spacing w:after="240"/>
        <w:rPr>
          <w:b w:val="0"/>
          <w:szCs w:val="28"/>
        </w:rPr>
      </w:pPr>
      <w:r w:rsidRPr="0098020E">
        <w:rPr>
          <w:szCs w:val="28"/>
        </w:rPr>
        <w:t>Системы теплоснабжения</w:t>
      </w:r>
    </w:p>
    <w:p w:rsidR="00145CD4" w:rsidRPr="00542403" w:rsidRDefault="00145CD4" w:rsidP="00145CD4">
      <w:pPr>
        <w:pStyle w:val="af2"/>
        <w:jc w:val="left"/>
        <w:rPr>
          <w:b w:val="0"/>
          <w:sz w:val="24"/>
          <w:szCs w:val="24"/>
        </w:rPr>
      </w:pPr>
    </w:p>
    <w:p w:rsidR="00145CD4" w:rsidRPr="00542403" w:rsidRDefault="00145CD4" w:rsidP="00145CD4">
      <w:pPr>
        <w:pStyle w:val="af2"/>
        <w:jc w:val="left"/>
        <w:rPr>
          <w:b w:val="0"/>
          <w:sz w:val="24"/>
          <w:szCs w:val="24"/>
        </w:rPr>
      </w:pPr>
    </w:p>
    <w:p w:rsidR="00145CD4" w:rsidRPr="00542403" w:rsidRDefault="00145CD4" w:rsidP="00145CD4">
      <w:pPr>
        <w:pStyle w:val="af2"/>
        <w:jc w:val="left"/>
        <w:rPr>
          <w:b w:val="0"/>
          <w:sz w:val="24"/>
          <w:szCs w:val="24"/>
        </w:rPr>
      </w:pPr>
    </w:p>
    <w:p w:rsidR="00145CD4" w:rsidRPr="00542403" w:rsidRDefault="00145CD4" w:rsidP="00145CD4">
      <w:pPr>
        <w:pStyle w:val="af2"/>
        <w:jc w:val="left"/>
        <w:rPr>
          <w:b w:val="0"/>
          <w:sz w:val="24"/>
          <w:szCs w:val="24"/>
        </w:rPr>
      </w:pPr>
    </w:p>
    <w:p w:rsidR="00145CD4" w:rsidRPr="00542403" w:rsidRDefault="00145CD4" w:rsidP="00145CD4">
      <w:pPr>
        <w:pStyle w:val="af2"/>
        <w:jc w:val="left"/>
        <w:rPr>
          <w:b w:val="0"/>
          <w:sz w:val="24"/>
          <w:szCs w:val="24"/>
        </w:rPr>
      </w:pPr>
    </w:p>
    <w:p w:rsidR="00145CD4" w:rsidRPr="00542403" w:rsidRDefault="00145CD4" w:rsidP="00145CD4">
      <w:pPr>
        <w:pStyle w:val="af2"/>
        <w:jc w:val="left"/>
        <w:rPr>
          <w:b w:val="0"/>
          <w:sz w:val="24"/>
          <w:szCs w:val="24"/>
        </w:rPr>
      </w:pPr>
    </w:p>
    <w:p w:rsidR="00145CD4" w:rsidRDefault="00145CD4" w:rsidP="00145CD4">
      <w:pPr>
        <w:pStyle w:val="af2"/>
        <w:jc w:val="left"/>
        <w:rPr>
          <w:b w:val="0"/>
          <w:sz w:val="24"/>
          <w:szCs w:val="24"/>
        </w:rPr>
      </w:pPr>
    </w:p>
    <w:p w:rsidR="001B51A2" w:rsidRDefault="001B51A2" w:rsidP="00145CD4">
      <w:pPr>
        <w:pStyle w:val="af2"/>
        <w:jc w:val="left"/>
        <w:rPr>
          <w:b w:val="0"/>
          <w:sz w:val="24"/>
          <w:szCs w:val="24"/>
        </w:rPr>
      </w:pPr>
    </w:p>
    <w:p w:rsidR="001B51A2" w:rsidRDefault="001B51A2" w:rsidP="00145CD4">
      <w:pPr>
        <w:pStyle w:val="af2"/>
        <w:jc w:val="left"/>
        <w:rPr>
          <w:b w:val="0"/>
          <w:sz w:val="24"/>
          <w:szCs w:val="24"/>
        </w:rPr>
      </w:pPr>
    </w:p>
    <w:p w:rsidR="00BC04C0" w:rsidRDefault="00BC04C0" w:rsidP="00145CD4">
      <w:pPr>
        <w:pStyle w:val="af2"/>
        <w:jc w:val="left"/>
        <w:rPr>
          <w:b w:val="0"/>
          <w:sz w:val="24"/>
          <w:szCs w:val="24"/>
        </w:rPr>
      </w:pPr>
    </w:p>
    <w:p w:rsidR="00145CD4" w:rsidRPr="00C9460F" w:rsidRDefault="00145CD4" w:rsidP="00145CD4">
      <w:pPr>
        <w:pStyle w:val="af2"/>
        <w:jc w:val="right"/>
        <w:rPr>
          <w:b w:val="0"/>
          <w:sz w:val="24"/>
          <w:szCs w:val="24"/>
        </w:rPr>
      </w:pPr>
      <w:r w:rsidRPr="00C9460F">
        <w:rPr>
          <w:b w:val="0"/>
          <w:sz w:val="24"/>
          <w:szCs w:val="24"/>
        </w:rPr>
        <w:lastRenderedPageBreak/>
        <w:t>Приложение №4</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Pr="00C9460F" w:rsidRDefault="00663BCF" w:rsidP="00145CD4">
      <w:pPr>
        <w:pStyle w:val="af2"/>
        <w:jc w:val="right"/>
        <w:rPr>
          <w:b w:val="0"/>
          <w:sz w:val="24"/>
          <w:szCs w:val="24"/>
        </w:rPr>
      </w:pPr>
      <w:r>
        <w:rPr>
          <w:b w:val="0"/>
          <w:sz w:val="24"/>
          <w:szCs w:val="24"/>
        </w:rPr>
        <w:t>на 2015 - 2024</w:t>
      </w:r>
      <w:r w:rsidR="00145CD4">
        <w:rPr>
          <w:b w:val="0"/>
          <w:sz w:val="24"/>
          <w:szCs w:val="24"/>
        </w:rPr>
        <w:t xml:space="preserve"> годы</w:t>
      </w:r>
    </w:p>
    <w:p w:rsidR="00145CD4" w:rsidRDefault="00145CD4" w:rsidP="00145CD4">
      <w:pPr>
        <w:pStyle w:val="af2"/>
        <w:jc w:val="left"/>
        <w:rPr>
          <w:b w:val="0"/>
        </w:rPr>
      </w:pPr>
    </w:p>
    <w:p w:rsidR="00145CD4" w:rsidRDefault="00145CD4" w:rsidP="00145CD4">
      <w:pPr>
        <w:pStyle w:val="af2"/>
        <w:jc w:val="right"/>
        <w:rPr>
          <w:sz w:val="24"/>
        </w:rPr>
      </w:pPr>
    </w:p>
    <w:p w:rsidR="00145CD4" w:rsidRDefault="00145CD4" w:rsidP="00145CD4">
      <w:pPr>
        <w:pStyle w:val="af2"/>
        <w:spacing w:before="240"/>
        <w:rPr>
          <w:szCs w:val="28"/>
        </w:rPr>
      </w:pPr>
      <w:r>
        <w:t>Финансирование</w:t>
      </w:r>
      <w:r w:rsidRPr="0098020E">
        <w:t xml:space="preserve"> мероприятий </w:t>
      </w:r>
      <w:r w:rsidRPr="0098020E">
        <w:rPr>
          <w:szCs w:val="28"/>
        </w:rPr>
        <w:t>Программы комплексного развития систем коммунальной инфраструктуры</w:t>
      </w:r>
    </w:p>
    <w:p w:rsidR="00145CD4" w:rsidRPr="00542403" w:rsidRDefault="00145CD4" w:rsidP="00145CD4">
      <w:pPr>
        <w:pStyle w:val="af2"/>
        <w:spacing w:before="240"/>
        <w:rPr>
          <w:b w:val="0"/>
          <w:szCs w:val="28"/>
        </w:rPr>
      </w:pPr>
      <w:r>
        <w:rPr>
          <w:szCs w:val="28"/>
        </w:rPr>
        <w:t>Газификация</w:t>
      </w:r>
    </w:p>
    <w:p w:rsidR="00145CD4" w:rsidRDefault="00145CD4" w:rsidP="00145CD4">
      <w:pPr>
        <w:rPr>
          <w:b/>
        </w:rPr>
      </w:pPr>
    </w:p>
    <w:tbl>
      <w:tblPr>
        <w:tblStyle w:val="af1"/>
        <w:tblW w:w="15877" w:type="dxa"/>
        <w:tblInd w:w="-601" w:type="dxa"/>
        <w:tblLayout w:type="fixed"/>
        <w:tblLook w:val="04A0"/>
      </w:tblPr>
      <w:tblGrid>
        <w:gridCol w:w="1843"/>
        <w:gridCol w:w="709"/>
        <w:gridCol w:w="567"/>
        <w:gridCol w:w="709"/>
        <w:gridCol w:w="567"/>
        <w:gridCol w:w="709"/>
        <w:gridCol w:w="567"/>
        <w:gridCol w:w="709"/>
        <w:gridCol w:w="566"/>
        <w:gridCol w:w="709"/>
        <w:gridCol w:w="567"/>
        <w:gridCol w:w="709"/>
        <w:gridCol w:w="567"/>
        <w:gridCol w:w="709"/>
        <w:gridCol w:w="567"/>
        <w:gridCol w:w="708"/>
        <w:gridCol w:w="567"/>
        <w:gridCol w:w="709"/>
        <w:gridCol w:w="567"/>
        <w:gridCol w:w="709"/>
        <w:gridCol w:w="567"/>
        <w:gridCol w:w="709"/>
        <w:gridCol w:w="567"/>
      </w:tblGrid>
      <w:tr w:rsidR="00422249" w:rsidRPr="00D939DD" w:rsidTr="00EC3F57">
        <w:tc>
          <w:tcPr>
            <w:tcW w:w="1843" w:type="dxa"/>
            <w:vMerge w:val="restart"/>
          </w:tcPr>
          <w:p w:rsidR="00422249" w:rsidRPr="00D939DD" w:rsidRDefault="00422249" w:rsidP="00145CD4">
            <w:pPr>
              <w:pStyle w:val="af2"/>
              <w:jc w:val="right"/>
              <w:rPr>
                <w:sz w:val="20"/>
              </w:rPr>
            </w:pPr>
          </w:p>
        </w:tc>
        <w:tc>
          <w:tcPr>
            <w:tcW w:w="14034" w:type="dxa"/>
            <w:gridSpan w:val="22"/>
          </w:tcPr>
          <w:p w:rsidR="00422249" w:rsidRPr="00EC3F57" w:rsidRDefault="00422249" w:rsidP="00145CD4">
            <w:pPr>
              <w:pStyle w:val="af2"/>
              <w:rPr>
                <w:sz w:val="24"/>
                <w:szCs w:val="24"/>
              </w:rPr>
            </w:pPr>
            <w:r w:rsidRPr="00EC3F57">
              <w:rPr>
                <w:sz w:val="24"/>
                <w:szCs w:val="24"/>
              </w:rPr>
              <w:t>Объем финансирования, тыс.руб.</w:t>
            </w:r>
          </w:p>
          <w:p w:rsidR="00422249" w:rsidRPr="00EC3F57" w:rsidRDefault="00422249" w:rsidP="00145CD4">
            <w:pPr>
              <w:pStyle w:val="af2"/>
              <w:rPr>
                <w:sz w:val="24"/>
                <w:szCs w:val="24"/>
              </w:rPr>
            </w:pPr>
          </w:p>
        </w:tc>
      </w:tr>
      <w:tr w:rsidR="00422249" w:rsidRPr="00D939DD" w:rsidTr="00EC3F57">
        <w:tc>
          <w:tcPr>
            <w:tcW w:w="1843" w:type="dxa"/>
            <w:vMerge/>
          </w:tcPr>
          <w:p w:rsidR="00422249" w:rsidRPr="00D939DD" w:rsidRDefault="00422249" w:rsidP="00145CD4">
            <w:pPr>
              <w:pStyle w:val="af2"/>
              <w:jc w:val="right"/>
              <w:rPr>
                <w:sz w:val="20"/>
              </w:rPr>
            </w:pPr>
          </w:p>
        </w:tc>
        <w:tc>
          <w:tcPr>
            <w:tcW w:w="1276" w:type="dxa"/>
            <w:gridSpan w:val="2"/>
          </w:tcPr>
          <w:p w:rsidR="00422249" w:rsidRPr="00EC3F57" w:rsidRDefault="00422249" w:rsidP="00145CD4">
            <w:pPr>
              <w:pStyle w:val="af2"/>
              <w:rPr>
                <w:sz w:val="24"/>
                <w:szCs w:val="24"/>
              </w:rPr>
            </w:pPr>
            <w:r w:rsidRPr="00EC3F57">
              <w:rPr>
                <w:sz w:val="24"/>
                <w:szCs w:val="24"/>
              </w:rPr>
              <w:t>2015г.</w:t>
            </w:r>
          </w:p>
        </w:tc>
        <w:tc>
          <w:tcPr>
            <w:tcW w:w="1276" w:type="dxa"/>
            <w:gridSpan w:val="2"/>
          </w:tcPr>
          <w:p w:rsidR="00422249" w:rsidRPr="00EC3F57" w:rsidRDefault="00422249" w:rsidP="00145CD4">
            <w:pPr>
              <w:pStyle w:val="af2"/>
              <w:rPr>
                <w:sz w:val="24"/>
                <w:szCs w:val="24"/>
              </w:rPr>
            </w:pPr>
            <w:r w:rsidRPr="00EC3F57">
              <w:rPr>
                <w:sz w:val="24"/>
                <w:szCs w:val="24"/>
              </w:rPr>
              <w:t>2016г.</w:t>
            </w:r>
          </w:p>
        </w:tc>
        <w:tc>
          <w:tcPr>
            <w:tcW w:w="1276" w:type="dxa"/>
            <w:gridSpan w:val="2"/>
          </w:tcPr>
          <w:p w:rsidR="00422249" w:rsidRPr="00EC3F57" w:rsidRDefault="00422249" w:rsidP="00145CD4">
            <w:pPr>
              <w:pStyle w:val="af2"/>
              <w:rPr>
                <w:sz w:val="24"/>
                <w:szCs w:val="24"/>
              </w:rPr>
            </w:pPr>
            <w:r w:rsidRPr="00EC3F57">
              <w:rPr>
                <w:sz w:val="24"/>
                <w:szCs w:val="24"/>
              </w:rPr>
              <w:t>2017г.</w:t>
            </w:r>
          </w:p>
        </w:tc>
        <w:tc>
          <w:tcPr>
            <w:tcW w:w="1275" w:type="dxa"/>
            <w:gridSpan w:val="2"/>
          </w:tcPr>
          <w:p w:rsidR="00422249" w:rsidRPr="00EC3F57" w:rsidRDefault="00422249" w:rsidP="00145CD4">
            <w:pPr>
              <w:pStyle w:val="af2"/>
              <w:rPr>
                <w:sz w:val="24"/>
                <w:szCs w:val="24"/>
              </w:rPr>
            </w:pPr>
            <w:r w:rsidRPr="00EC3F57">
              <w:rPr>
                <w:sz w:val="24"/>
                <w:szCs w:val="24"/>
              </w:rPr>
              <w:t>2018г.</w:t>
            </w:r>
          </w:p>
        </w:tc>
        <w:tc>
          <w:tcPr>
            <w:tcW w:w="1276" w:type="dxa"/>
            <w:gridSpan w:val="2"/>
          </w:tcPr>
          <w:p w:rsidR="00422249" w:rsidRPr="00EC3F57" w:rsidRDefault="00422249" w:rsidP="00145CD4">
            <w:pPr>
              <w:pStyle w:val="af2"/>
              <w:rPr>
                <w:sz w:val="24"/>
                <w:szCs w:val="24"/>
              </w:rPr>
            </w:pPr>
            <w:r w:rsidRPr="00EC3F57">
              <w:rPr>
                <w:sz w:val="24"/>
                <w:szCs w:val="24"/>
              </w:rPr>
              <w:t>2019г.</w:t>
            </w:r>
          </w:p>
        </w:tc>
        <w:tc>
          <w:tcPr>
            <w:tcW w:w="1276" w:type="dxa"/>
            <w:gridSpan w:val="2"/>
          </w:tcPr>
          <w:p w:rsidR="00422249" w:rsidRPr="00EC3F57" w:rsidRDefault="00422249" w:rsidP="00145CD4">
            <w:pPr>
              <w:pStyle w:val="af2"/>
              <w:rPr>
                <w:sz w:val="24"/>
                <w:szCs w:val="24"/>
              </w:rPr>
            </w:pPr>
            <w:r w:rsidRPr="00EC3F57">
              <w:rPr>
                <w:sz w:val="24"/>
                <w:szCs w:val="24"/>
              </w:rPr>
              <w:t>2020г.</w:t>
            </w:r>
          </w:p>
        </w:tc>
        <w:tc>
          <w:tcPr>
            <w:tcW w:w="1276" w:type="dxa"/>
            <w:gridSpan w:val="2"/>
          </w:tcPr>
          <w:p w:rsidR="00422249" w:rsidRPr="00EC3F57" w:rsidRDefault="00422249" w:rsidP="00145CD4">
            <w:pPr>
              <w:pStyle w:val="af2"/>
              <w:rPr>
                <w:sz w:val="24"/>
                <w:szCs w:val="24"/>
              </w:rPr>
            </w:pPr>
            <w:r w:rsidRPr="00EC3F57">
              <w:rPr>
                <w:sz w:val="24"/>
                <w:szCs w:val="24"/>
              </w:rPr>
              <w:t>2021г.</w:t>
            </w:r>
          </w:p>
        </w:tc>
        <w:tc>
          <w:tcPr>
            <w:tcW w:w="1275" w:type="dxa"/>
            <w:gridSpan w:val="2"/>
          </w:tcPr>
          <w:p w:rsidR="00422249" w:rsidRPr="00EC3F57" w:rsidRDefault="00422249" w:rsidP="00145CD4">
            <w:pPr>
              <w:pStyle w:val="af2"/>
              <w:rPr>
                <w:sz w:val="24"/>
                <w:szCs w:val="24"/>
              </w:rPr>
            </w:pPr>
            <w:r w:rsidRPr="00EC3F57">
              <w:rPr>
                <w:sz w:val="24"/>
                <w:szCs w:val="24"/>
              </w:rPr>
              <w:t>2022г.</w:t>
            </w:r>
          </w:p>
        </w:tc>
        <w:tc>
          <w:tcPr>
            <w:tcW w:w="1276" w:type="dxa"/>
            <w:gridSpan w:val="2"/>
          </w:tcPr>
          <w:p w:rsidR="00422249" w:rsidRPr="00EC3F57" w:rsidRDefault="00422249" w:rsidP="00145CD4">
            <w:pPr>
              <w:pStyle w:val="af2"/>
              <w:rPr>
                <w:sz w:val="24"/>
                <w:szCs w:val="24"/>
              </w:rPr>
            </w:pPr>
            <w:r w:rsidRPr="00EC3F57">
              <w:rPr>
                <w:sz w:val="24"/>
                <w:szCs w:val="24"/>
              </w:rPr>
              <w:t>2023г.</w:t>
            </w:r>
          </w:p>
        </w:tc>
        <w:tc>
          <w:tcPr>
            <w:tcW w:w="1276" w:type="dxa"/>
            <w:gridSpan w:val="2"/>
          </w:tcPr>
          <w:p w:rsidR="00422249" w:rsidRPr="00EC3F57" w:rsidRDefault="00422249" w:rsidP="00145CD4">
            <w:pPr>
              <w:pStyle w:val="af2"/>
              <w:rPr>
                <w:sz w:val="24"/>
                <w:szCs w:val="24"/>
              </w:rPr>
            </w:pPr>
            <w:r w:rsidRPr="00EC3F57">
              <w:rPr>
                <w:sz w:val="24"/>
                <w:szCs w:val="24"/>
              </w:rPr>
              <w:t>2024г.</w:t>
            </w:r>
          </w:p>
        </w:tc>
        <w:tc>
          <w:tcPr>
            <w:tcW w:w="1276" w:type="dxa"/>
            <w:gridSpan w:val="2"/>
          </w:tcPr>
          <w:p w:rsidR="00422249" w:rsidRPr="00EC3F57" w:rsidRDefault="00422249" w:rsidP="00145CD4">
            <w:pPr>
              <w:pStyle w:val="af2"/>
              <w:rPr>
                <w:sz w:val="24"/>
                <w:szCs w:val="24"/>
              </w:rPr>
            </w:pPr>
            <w:r w:rsidRPr="00EC3F57">
              <w:rPr>
                <w:sz w:val="24"/>
                <w:szCs w:val="24"/>
              </w:rPr>
              <w:t>2025г.</w:t>
            </w:r>
          </w:p>
        </w:tc>
      </w:tr>
      <w:tr w:rsidR="00422249" w:rsidRPr="00D939DD" w:rsidTr="00EC3F57">
        <w:tc>
          <w:tcPr>
            <w:tcW w:w="1843" w:type="dxa"/>
            <w:vMerge/>
          </w:tcPr>
          <w:p w:rsidR="00422249" w:rsidRPr="00D939DD" w:rsidRDefault="00422249" w:rsidP="00145CD4">
            <w:pPr>
              <w:pStyle w:val="af2"/>
              <w:jc w:val="right"/>
              <w:rPr>
                <w:sz w:val="20"/>
              </w:rPr>
            </w:pP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p w:rsidR="00422249" w:rsidRPr="00EC3F57" w:rsidRDefault="00422249" w:rsidP="00145CD4">
            <w:pPr>
              <w:pStyle w:val="af2"/>
              <w:rPr>
                <w:sz w:val="24"/>
                <w:szCs w:val="24"/>
              </w:rPr>
            </w:pPr>
          </w:p>
        </w:tc>
        <w:tc>
          <w:tcPr>
            <w:tcW w:w="566"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8"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c>
          <w:tcPr>
            <w:tcW w:w="709"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МБ</w:t>
            </w:r>
          </w:p>
        </w:tc>
        <w:tc>
          <w:tcPr>
            <w:tcW w:w="567" w:type="dxa"/>
          </w:tcPr>
          <w:p w:rsidR="00422249" w:rsidRPr="00EC3F57" w:rsidRDefault="00422249" w:rsidP="00145CD4">
            <w:pPr>
              <w:pStyle w:val="af2"/>
              <w:rPr>
                <w:sz w:val="24"/>
                <w:szCs w:val="24"/>
              </w:rPr>
            </w:pPr>
          </w:p>
          <w:p w:rsidR="00422249" w:rsidRPr="00EC3F57" w:rsidRDefault="00422249" w:rsidP="00145CD4">
            <w:pPr>
              <w:pStyle w:val="af2"/>
              <w:rPr>
                <w:sz w:val="24"/>
                <w:szCs w:val="24"/>
              </w:rPr>
            </w:pPr>
            <w:r w:rsidRPr="00EC3F57">
              <w:rPr>
                <w:sz w:val="24"/>
                <w:szCs w:val="24"/>
              </w:rPr>
              <w:t>ОБ</w:t>
            </w:r>
          </w:p>
        </w:tc>
      </w:tr>
      <w:tr w:rsidR="00422249" w:rsidRPr="00D939DD" w:rsidTr="00EC3F57">
        <w:trPr>
          <w:cantSplit/>
          <w:trHeight w:val="1134"/>
        </w:trPr>
        <w:tc>
          <w:tcPr>
            <w:tcW w:w="1843" w:type="dxa"/>
          </w:tcPr>
          <w:p w:rsidR="00422249" w:rsidRPr="00EC3F57" w:rsidRDefault="00422249" w:rsidP="00145CD4">
            <w:pPr>
              <w:pStyle w:val="af2"/>
              <w:jc w:val="left"/>
              <w:rPr>
                <w:b w:val="0"/>
                <w:sz w:val="24"/>
                <w:szCs w:val="24"/>
              </w:rPr>
            </w:pPr>
            <w:r w:rsidRPr="00EC3F57">
              <w:rPr>
                <w:b w:val="0"/>
                <w:sz w:val="24"/>
                <w:szCs w:val="24"/>
              </w:rPr>
              <w:t>Строительство газопровода</w:t>
            </w:r>
          </w:p>
          <w:p w:rsidR="00422249" w:rsidRPr="00D939DD" w:rsidRDefault="00422249" w:rsidP="00145CD4">
            <w:pPr>
              <w:pStyle w:val="af2"/>
              <w:jc w:val="left"/>
              <w:rPr>
                <w:b w:val="0"/>
                <w:sz w:val="20"/>
              </w:rPr>
            </w:pP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9" w:type="dxa"/>
            <w:textDirection w:val="btLr"/>
          </w:tcPr>
          <w:p w:rsidR="00422249" w:rsidRPr="00EC3F57" w:rsidRDefault="00422249" w:rsidP="00422249">
            <w:pPr>
              <w:pStyle w:val="af2"/>
              <w:ind w:left="113" w:right="113"/>
              <w:rPr>
                <w:b w:val="0"/>
                <w:sz w:val="24"/>
                <w:szCs w:val="24"/>
              </w:rPr>
            </w:pPr>
            <w:r w:rsidRPr="00EC3F57">
              <w:rPr>
                <w:b w:val="0"/>
                <w:sz w:val="24"/>
                <w:szCs w:val="24"/>
              </w:rPr>
              <w:t>2240,55</w:t>
            </w:r>
          </w:p>
        </w:tc>
        <w:tc>
          <w:tcPr>
            <w:tcW w:w="567" w:type="dxa"/>
            <w:textDirection w:val="btLr"/>
          </w:tcPr>
          <w:p w:rsidR="00422249" w:rsidRPr="00EC3F57" w:rsidRDefault="00422249" w:rsidP="00422249">
            <w:pPr>
              <w:pStyle w:val="af2"/>
              <w:ind w:left="113" w:right="113"/>
              <w:rPr>
                <w:b w:val="0"/>
                <w:sz w:val="24"/>
                <w:szCs w:val="24"/>
              </w:rPr>
            </w:pPr>
            <w:r w:rsidRPr="00EC3F57">
              <w:rPr>
                <w:b w:val="0"/>
                <w:sz w:val="24"/>
                <w:szCs w:val="24"/>
              </w:rPr>
              <w:t>12696,45</w:t>
            </w:r>
          </w:p>
        </w:tc>
        <w:tc>
          <w:tcPr>
            <w:tcW w:w="709" w:type="dxa"/>
            <w:textDirection w:val="btLr"/>
          </w:tcPr>
          <w:p w:rsidR="00422249" w:rsidRPr="00EC3F57" w:rsidRDefault="00422249" w:rsidP="00422249">
            <w:pPr>
              <w:pStyle w:val="af2"/>
              <w:ind w:left="113" w:right="113"/>
              <w:rPr>
                <w:b w:val="0"/>
                <w:sz w:val="24"/>
                <w:szCs w:val="24"/>
              </w:rPr>
            </w:pPr>
            <w:r w:rsidRPr="00EC3F57">
              <w:rPr>
                <w:b w:val="0"/>
                <w:sz w:val="24"/>
                <w:szCs w:val="24"/>
              </w:rPr>
              <w:t>941,85</w:t>
            </w:r>
          </w:p>
        </w:tc>
        <w:tc>
          <w:tcPr>
            <w:tcW w:w="567" w:type="dxa"/>
            <w:textDirection w:val="btLr"/>
          </w:tcPr>
          <w:p w:rsidR="00422249" w:rsidRPr="00EC3F57" w:rsidRDefault="00422249" w:rsidP="00422249">
            <w:pPr>
              <w:pStyle w:val="af2"/>
              <w:ind w:left="113" w:right="113"/>
              <w:rPr>
                <w:b w:val="0"/>
                <w:sz w:val="24"/>
                <w:szCs w:val="24"/>
              </w:rPr>
            </w:pPr>
            <w:r w:rsidRPr="00EC3F57">
              <w:rPr>
                <w:b w:val="0"/>
                <w:sz w:val="24"/>
                <w:szCs w:val="24"/>
              </w:rPr>
              <w:t>5337,15</w:t>
            </w:r>
          </w:p>
        </w:tc>
        <w:tc>
          <w:tcPr>
            <w:tcW w:w="709" w:type="dxa"/>
            <w:textDirection w:val="btLr"/>
          </w:tcPr>
          <w:p w:rsidR="00422249" w:rsidRPr="00EC3F57" w:rsidRDefault="00422249" w:rsidP="00422249">
            <w:pPr>
              <w:pStyle w:val="af2"/>
              <w:ind w:left="113" w:right="113"/>
              <w:rPr>
                <w:b w:val="0"/>
                <w:sz w:val="24"/>
                <w:szCs w:val="24"/>
              </w:rPr>
            </w:pPr>
            <w:r w:rsidRPr="00EC3F57">
              <w:rPr>
                <w:b w:val="0"/>
                <w:sz w:val="24"/>
                <w:szCs w:val="24"/>
              </w:rPr>
              <w:t>1847,85</w:t>
            </w:r>
          </w:p>
        </w:tc>
        <w:tc>
          <w:tcPr>
            <w:tcW w:w="566" w:type="dxa"/>
            <w:textDirection w:val="btLr"/>
          </w:tcPr>
          <w:p w:rsidR="00422249" w:rsidRPr="00EC3F57" w:rsidRDefault="00422249" w:rsidP="00422249">
            <w:pPr>
              <w:pStyle w:val="af2"/>
              <w:ind w:left="113" w:right="113"/>
              <w:rPr>
                <w:b w:val="0"/>
                <w:sz w:val="24"/>
                <w:szCs w:val="24"/>
              </w:rPr>
            </w:pPr>
            <w:r w:rsidRPr="00EC3F57">
              <w:rPr>
                <w:b w:val="0"/>
                <w:sz w:val="24"/>
                <w:szCs w:val="24"/>
              </w:rPr>
              <w:t>10471,15</w:t>
            </w:r>
          </w:p>
        </w:tc>
        <w:tc>
          <w:tcPr>
            <w:tcW w:w="709" w:type="dxa"/>
            <w:textDirection w:val="btLr"/>
          </w:tcPr>
          <w:p w:rsidR="00422249" w:rsidRPr="00EC3F57" w:rsidRDefault="00422249" w:rsidP="00422249">
            <w:pPr>
              <w:pStyle w:val="af2"/>
              <w:ind w:left="113" w:right="113"/>
              <w:rPr>
                <w:b w:val="0"/>
                <w:sz w:val="24"/>
                <w:szCs w:val="24"/>
              </w:rPr>
            </w:pPr>
            <w:r w:rsidRPr="00EC3F57">
              <w:rPr>
                <w:b w:val="0"/>
                <w:sz w:val="24"/>
                <w:szCs w:val="24"/>
              </w:rPr>
              <w:t>1634,1</w:t>
            </w:r>
          </w:p>
        </w:tc>
        <w:tc>
          <w:tcPr>
            <w:tcW w:w="567" w:type="dxa"/>
            <w:textDirection w:val="btLr"/>
          </w:tcPr>
          <w:p w:rsidR="00422249" w:rsidRPr="00EC3F57" w:rsidRDefault="00422249" w:rsidP="00422249">
            <w:pPr>
              <w:pStyle w:val="af2"/>
              <w:ind w:left="113" w:right="113"/>
              <w:rPr>
                <w:b w:val="0"/>
                <w:sz w:val="24"/>
                <w:szCs w:val="24"/>
              </w:rPr>
            </w:pPr>
            <w:r w:rsidRPr="00EC3F57">
              <w:rPr>
                <w:b w:val="0"/>
                <w:sz w:val="24"/>
                <w:szCs w:val="24"/>
              </w:rPr>
              <w:t>9259,9</w:t>
            </w: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8"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709"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c>
          <w:tcPr>
            <w:tcW w:w="567" w:type="dxa"/>
          </w:tcPr>
          <w:p w:rsidR="00422249" w:rsidRPr="00EC3F57" w:rsidRDefault="00422249" w:rsidP="00145CD4">
            <w:pPr>
              <w:pStyle w:val="af2"/>
              <w:rPr>
                <w:b w:val="0"/>
                <w:sz w:val="24"/>
                <w:szCs w:val="24"/>
              </w:rPr>
            </w:pPr>
          </w:p>
          <w:p w:rsidR="00422249" w:rsidRPr="00EC3F57" w:rsidRDefault="00422249" w:rsidP="00145CD4">
            <w:pPr>
              <w:pStyle w:val="af2"/>
              <w:rPr>
                <w:b w:val="0"/>
                <w:sz w:val="24"/>
                <w:szCs w:val="24"/>
              </w:rPr>
            </w:pPr>
            <w:r w:rsidRPr="00EC3F57">
              <w:rPr>
                <w:b w:val="0"/>
                <w:sz w:val="24"/>
                <w:szCs w:val="24"/>
              </w:rPr>
              <w:t>---</w:t>
            </w:r>
          </w:p>
        </w:tc>
      </w:tr>
    </w:tbl>
    <w:p w:rsidR="00145CD4" w:rsidRDefault="00145CD4" w:rsidP="00145CD4">
      <w:pPr>
        <w:pStyle w:val="af2"/>
        <w:jc w:val="right"/>
        <w:rPr>
          <w:b w:val="0"/>
        </w:rPr>
      </w:pPr>
      <w:r w:rsidRPr="00C9460F">
        <w:rPr>
          <w:b w:val="0"/>
          <w:sz w:val="24"/>
          <w:szCs w:val="24"/>
        </w:rPr>
        <w:t xml:space="preserve">   </w:t>
      </w:r>
    </w:p>
    <w:p w:rsidR="00145CD4" w:rsidRDefault="00145CD4" w:rsidP="00145CD4">
      <w:pPr>
        <w:pStyle w:val="af2"/>
        <w:rPr>
          <w:b w:val="0"/>
          <w:sz w:val="20"/>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Default="00145CD4" w:rsidP="00145CD4">
      <w:pPr>
        <w:pStyle w:val="af2"/>
        <w:jc w:val="right"/>
        <w:rPr>
          <w:b w:val="0"/>
          <w:sz w:val="24"/>
          <w:szCs w:val="24"/>
        </w:rPr>
      </w:pPr>
    </w:p>
    <w:p w:rsidR="00145CD4" w:rsidRPr="00C9460F" w:rsidRDefault="00145CD4" w:rsidP="00145CD4">
      <w:pPr>
        <w:pStyle w:val="af2"/>
        <w:jc w:val="right"/>
        <w:rPr>
          <w:b w:val="0"/>
          <w:sz w:val="24"/>
          <w:szCs w:val="24"/>
        </w:rPr>
      </w:pPr>
      <w:r w:rsidRPr="00C9460F">
        <w:rPr>
          <w:b w:val="0"/>
          <w:sz w:val="24"/>
          <w:szCs w:val="24"/>
        </w:rPr>
        <w:lastRenderedPageBreak/>
        <w:t>Пр</w:t>
      </w:r>
      <w:r>
        <w:rPr>
          <w:b w:val="0"/>
          <w:sz w:val="24"/>
          <w:szCs w:val="24"/>
        </w:rPr>
        <w:t>иложение №5</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Pr="00C9460F" w:rsidRDefault="00663BCF" w:rsidP="00145CD4">
      <w:pPr>
        <w:pStyle w:val="af2"/>
        <w:jc w:val="right"/>
        <w:rPr>
          <w:b w:val="0"/>
          <w:sz w:val="24"/>
          <w:szCs w:val="24"/>
        </w:rPr>
      </w:pPr>
      <w:r>
        <w:rPr>
          <w:b w:val="0"/>
          <w:sz w:val="24"/>
          <w:szCs w:val="24"/>
        </w:rPr>
        <w:t>на 2015 - 2024</w:t>
      </w:r>
      <w:r w:rsidR="00145CD4">
        <w:rPr>
          <w:b w:val="0"/>
          <w:sz w:val="24"/>
          <w:szCs w:val="24"/>
        </w:rPr>
        <w:t xml:space="preserve"> годы</w:t>
      </w:r>
    </w:p>
    <w:p w:rsidR="00145CD4" w:rsidRDefault="00145CD4" w:rsidP="00145CD4">
      <w:pPr>
        <w:pStyle w:val="af2"/>
        <w:jc w:val="left"/>
        <w:rPr>
          <w:b w:val="0"/>
        </w:rPr>
      </w:pPr>
    </w:p>
    <w:p w:rsidR="00145CD4" w:rsidRDefault="00145CD4" w:rsidP="00145CD4">
      <w:pPr>
        <w:pStyle w:val="af2"/>
        <w:jc w:val="right"/>
        <w:rPr>
          <w:sz w:val="24"/>
        </w:rPr>
      </w:pPr>
    </w:p>
    <w:p w:rsidR="00145CD4" w:rsidRPr="00542403" w:rsidRDefault="00145CD4" w:rsidP="00145CD4">
      <w:pPr>
        <w:pStyle w:val="af2"/>
        <w:spacing w:before="240"/>
        <w:rPr>
          <w:b w:val="0"/>
          <w:szCs w:val="28"/>
        </w:rPr>
      </w:pPr>
      <w:r w:rsidRPr="0098020E">
        <w:t xml:space="preserve">Сводная таблица Финансирования мероприятий </w:t>
      </w:r>
      <w:r w:rsidRPr="0098020E">
        <w:rPr>
          <w:szCs w:val="28"/>
        </w:rPr>
        <w:t>Программы комплексного развития систем коммунальной инфраструктуры</w:t>
      </w:r>
    </w:p>
    <w:p w:rsidR="00145CD4" w:rsidRDefault="00145CD4" w:rsidP="00145CD4">
      <w:pPr>
        <w:rPr>
          <w:b/>
        </w:rPr>
      </w:pPr>
    </w:p>
    <w:tbl>
      <w:tblPr>
        <w:tblStyle w:val="af1"/>
        <w:tblW w:w="15029" w:type="dxa"/>
        <w:tblInd w:w="-34" w:type="dxa"/>
        <w:tblLayout w:type="fixed"/>
        <w:tblLook w:val="04A0"/>
      </w:tblPr>
      <w:tblGrid>
        <w:gridCol w:w="2126"/>
        <w:gridCol w:w="1277"/>
        <w:gridCol w:w="1277"/>
        <w:gridCol w:w="1277"/>
        <w:gridCol w:w="1276"/>
        <w:gridCol w:w="1134"/>
        <w:gridCol w:w="1134"/>
        <w:gridCol w:w="1134"/>
        <w:gridCol w:w="1134"/>
        <w:gridCol w:w="991"/>
        <w:gridCol w:w="1132"/>
        <w:gridCol w:w="1137"/>
      </w:tblGrid>
      <w:tr w:rsidR="00663BCF" w:rsidTr="007A589E">
        <w:tc>
          <w:tcPr>
            <w:tcW w:w="2126" w:type="dxa"/>
            <w:vMerge w:val="restart"/>
          </w:tcPr>
          <w:p w:rsidR="00663BCF" w:rsidRDefault="00663BCF" w:rsidP="00145CD4">
            <w:pPr>
              <w:pStyle w:val="af2"/>
              <w:jc w:val="right"/>
              <w:rPr>
                <w:sz w:val="24"/>
              </w:rPr>
            </w:pPr>
          </w:p>
        </w:tc>
        <w:tc>
          <w:tcPr>
            <w:tcW w:w="12900" w:type="dxa"/>
            <w:gridSpan w:val="11"/>
          </w:tcPr>
          <w:p w:rsidR="00663BCF" w:rsidRDefault="00663BCF" w:rsidP="00145CD4">
            <w:pPr>
              <w:pStyle w:val="af2"/>
              <w:rPr>
                <w:sz w:val="24"/>
              </w:rPr>
            </w:pPr>
            <w:r>
              <w:rPr>
                <w:sz w:val="24"/>
              </w:rPr>
              <w:t>Объем финансирования, тыс.руб.</w:t>
            </w:r>
          </w:p>
          <w:p w:rsidR="00663BCF" w:rsidRDefault="00663BCF" w:rsidP="00145CD4">
            <w:pPr>
              <w:pStyle w:val="af2"/>
              <w:rPr>
                <w:sz w:val="24"/>
              </w:rPr>
            </w:pPr>
          </w:p>
        </w:tc>
      </w:tr>
      <w:tr w:rsidR="007A589E" w:rsidTr="007A589E">
        <w:trPr>
          <w:trHeight w:val="307"/>
        </w:trPr>
        <w:tc>
          <w:tcPr>
            <w:tcW w:w="2126" w:type="dxa"/>
            <w:vMerge/>
          </w:tcPr>
          <w:p w:rsidR="007A589E" w:rsidRDefault="007A589E" w:rsidP="00145CD4">
            <w:pPr>
              <w:pStyle w:val="af2"/>
              <w:jc w:val="right"/>
              <w:rPr>
                <w:sz w:val="24"/>
              </w:rPr>
            </w:pPr>
          </w:p>
        </w:tc>
        <w:tc>
          <w:tcPr>
            <w:tcW w:w="1277" w:type="dxa"/>
          </w:tcPr>
          <w:p w:rsidR="007A589E" w:rsidRDefault="00422249" w:rsidP="00145CD4">
            <w:pPr>
              <w:pStyle w:val="af2"/>
              <w:rPr>
                <w:sz w:val="24"/>
              </w:rPr>
            </w:pPr>
            <w:r>
              <w:rPr>
                <w:sz w:val="24"/>
              </w:rPr>
              <w:t>И</w:t>
            </w:r>
            <w:r w:rsidR="007A589E">
              <w:rPr>
                <w:sz w:val="24"/>
              </w:rPr>
              <w:t>того:</w:t>
            </w:r>
          </w:p>
          <w:p w:rsidR="00422249" w:rsidRDefault="00422249" w:rsidP="00145CD4">
            <w:pPr>
              <w:pStyle w:val="af2"/>
              <w:rPr>
                <w:sz w:val="24"/>
              </w:rPr>
            </w:pPr>
          </w:p>
        </w:tc>
        <w:tc>
          <w:tcPr>
            <w:tcW w:w="1277" w:type="dxa"/>
          </w:tcPr>
          <w:p w:rsidR="007A589E" w:rsidRDefault="007A589E" w:rsidP="00145CD4">
            <w:pPr>
              <w:pStyle w:val="af2"/>
              <w:rPr>
                <w:sz w:val="24"/>
              </w:rPr>
            </w:pPr>
            <w:r>
              <w:rPr>
                <w:sz w:val="24"/>
              </w:rPr>
              <w:t>2015</w:t>
            </w:r>
          </w:p>
        </w:tc>
        <w:tc>
          <w:tcPr>
            <w:tcW w:w="1277" w:type="dxa"/>
          </w:tcPr>
          <w:p w:rsidR="007A589E" w:rsidRDefault="007A589E" w:rsidP="00145CD4">
            <w:pPr>
              <w:pStyle w:val="af2"/>
              <w:rPr>
                <w:sz w:val="24"/>
              </w:rPr>
            </w:pPr>
            <w:r>
              <w:rPr>
                <w:sz w:val="24"/>
              </w:rPr>
              <w:t>2016</w:t>
            </w:r>
          </w:p>
        </w:tc>
        <w:tc>
          <w:tcPr>
            <w:tcW w:w="1276" w:type="dxa"/>
          </w:tcPr>
          <w:p w:rsidR="007A589E" w:rsidRDefault="007A589E" w:rsidP="00145CD4">
            <w:pPr>
              <w:pStyle w:val="af2"/>
              <w:rPr>
                <w:sz w:val="24"/>
              </w:rPr>
            </w:pPr>
            <w:r>
              <w:rPr>
                <w:sz w:val="24"/>
              </w:rPr>
              <w:t>2017</w:t>
            </w:r>
          </w:p>
        </w:tc>
        <w:tc>
          <w:tcPr>
            <w:tcW w:w="1134" w:type="dxa"/>
          </w:tcPr>
          <w:p w:rsidR="007A589E" w:rsidRDefault="007A589E" w:rsidP="00145CD4">
            <w:pPr>
              <w:pStyle w:val="af2"/>
              <w:rPr>
                <w:sz w:val="24"/>
              </w:rPr>
            </w:pPr>
            <w:r>
              <w:rPr>
                <w:sz w:val="24"/>
              </w:rPr>
              <w:t>2018</w:t>
            </w:r>
          </w:p>
        </w:tc>
        <w:tc>
          <w:tcPr>
            <w:tcW w:w="1134" w:type="dxa"/>
          </w:tcPr>
          <w:p w:rsidR="007A589E" w:rsidRDefault="007A589E" w:rsidP="00145CD4">
            <w:pPr>
              <w:pStyle w:val="af2"/>
              <w:rPr>
                <w:sz w:val="24"/>
              </w:rPr>
            </w:pPr>
            <w:r>
              <w:rPr>
                <w:sz w:val="24"/>
              </w:rPr>
              <w:t>2019</w:t>
            </w:r>
          </w:p>
        </w:tc>
        <w:tc>
          <w:tcPr>
            <w:tcW w:w="1134" w:type="dxa"/>
          </w:tcPr>
          <w:p w:rsidR="007A589E" w:rsidRPr="001B51A2" w:rsidRDefault="007A589E" w:rsidP="00145CD4">
            <w:pPr>
              <w:pStyle w:val="af2"/>
              <w:rPr>
                <w:sz w:val="24"/>
              </w:rPr>
            </w:pPr>
            <w:r w:rsidRPr="001B51A2">
              <w:rPr>
                <w:sz w:val="24"/>
              </w:rPr>
              <w:t>2020</w:t>
            </w:r>
          </w:p>
        </w:tc>
        <w:tc>
          <w:tcPr>
            <w:tcW w:w="1134" w:type="dxa"/>
          </w:tcPr>
          <w:p w:rsidR="007A589E" w:rsidRDefault="007A589E" w:rsidP="00145CD4">
            <w:pPr>
              <w:pStyle w:val="af2"/>
              <w:rPr>
                <w:sz w:val="24"/>
              </w:rPr>
            </w:pPr>
            <w:r>
              <w:rPr>
                <w:sz w:val="24"/>
              </w:rPr>
              <w:t>2021</w:t>
            </w:r>
          </w:p>
        </w:tc>
        <w:tc>
          <w:tcPr>
            <w:tcW w:w="991" w:type="dxa"/>
          </w:tcPr>
          <w:p w:rsidR="007A589E" w:rsidRDefault="007A589E" w:rsidP="00145CD4">
            <w:pPr>
              <w:pStyle w:val="af2"/>
              <w:rPr>
                <w:sz w:val="24"/>
              </w:rPr>
            </w:pPr>
            <w:r>
              <w:rPr>
                <w:sz w:val="24"/>
              </w:rPr>
              <w:t>2022</w:t>
            </w:r>
          </w:p>
        </w:tc>
        <w:tc>
          <w:tcPr>
            <w:tcW w:w="1132" w:type="dxa"/>
          </w:tcPr>
          <w:p w:rsidR="007A589E" w:rsidRDefault="007A589E" w:rsidP="00145CD4">
            <w:pPr>
              <w:pStyle w:val="af2"/>
              <w:rPr>
                <w:sz w:val="24"/>
              </w:rPr>
            </w:pPr>
            <w:r>
              <w:rPr>
                <w:sz w:val="24"/>
              </w:rPr>
              <w:t>2023</w:t>
            </w:r>
          </w:p>
        </w:tc>
        <w:tc>
          <w:tcPr>
            <w:tcW w:w="1137" w:type="dxa"/>
          </w:tcPr>
          <w:p w:rsidR="007A589E" w:rsidRDefault="007A589E" w:rsidP="00145CD4">
            <w:pPr>
              <w:pStyle w:val="af2"/>
              <w:rPr>
                <w:sz w:val="24"/>
              </w:rPr>
            </w:pPr>
            <w:r>
              <w:rPr>
                <w:sz w:val="24"/>
              </w:rPr>
              <w:t>2024</w:t>
            </w:r>
          </w:p>
        </w:tc>
      </w:tr>
      <w:tr w:rsidR="007A589E" w:rsidTr="007A589E">
        <w:tc>
          <w:tcPr>
            <w:tcW w:w="2126" w:type="dxa"/>
          </w:tcPr>
          <w:p w:rsidR="007A589E" w:rsidRPr="00196587" w:rsidRDefault="007A589E" w:rsidP="00145CD4">
            <w:pPr>
              <w:pStyle w:val="af2"/>
              <w:jc w:val="left"/>
              <w:rPr>
                <w:b w:val="0"/>
                <w:sz w:val="24"/>
              </w:rPr>
            </w:pPr>
            <w:r w:rsidRPr="00196587">
              <w:rPr>
                <w:b w:val="0"/>
                <w:sz w:val="24"/>
              </w:rPr>
              <w:t>Теплоснабжение</w:t>
            </w:r>
          </w:p>
          <w:p w:rsidR="007A589E" w:rsidRPr="00196587" w:rsidRDefault="007A589E" w:rsidP="00145CD4">
            <w:pPr>
              <w:pStyle w:val="af2"/>
              <w:jc w:val="left"/>
              <w:rPr>
                <w:b w:val="0"/>
                <w:sz w:val="24"/>
              </w:rPr>
            </w:pPr>
          </w:p>
        </w:tc>
        <w:tc>
          <w:tcPr>
            <w:tcW w:w="1277" w:type="dxa"/>
          </w:tcPr>
          <w:p w:rsidR="007A589E" w:rsidRDefault="007A589E" w:rsidP="00145CD4">
            <w:pPr>
              <w:pStyle w:val="af2"/>
              <w:jc w:val="right"/>
              <w:rPr>
                <w:b w:val="0"/>
                <w:sz w:val="24"/>
              </w:rPr>
            </w:pPr>
            <w:r>
              <w:rPr>
                <w:b w:val="0"/>
                <w:sz w:val="24"/>
              </w:rPr>
              <w:t>11015,85</w:t>
            </w:r>
          </w:p>
        </w:tc>
        <w:tc>
          <w:tcPr>
            <w:tcW w:w="1277" w:type="dxa"/>
          </w:tcPr>
          <w:p w:rsidR="007A589E" w:rsidRDefault="007A589E" w:rsidP="00145CD4">
            <w:pPr>
              <w:pStyle w:val="af2"/>
              <w:jc w:val="right"/>
              <w:rPr>
                <w:b w:val="0"/>
                <w:sz w:val="24"/>
              </w:rPr>
            </w:pPr>
            <w:r>
              <w:rPr>
                <w:b w:val="0"/>
                <w:sz w:val="24"/>
              </w:rPr>
              <w:t>1189,975</w:t>
            </w:r>
          </w:p>
        </w:tc>
        <w:tc>
          <w:tcPr>
            <w:tcW w:w="1277" w:type="dxa"/>
          </w:tcPr>
          <w:p w:rsidR="007A589E" w:rsidRPr="00C61A72" w:rsidRDefault="007A589E" w:rsidP="00145CD4">
            <w:pPr>
              <w:pStyle w:val="af2"/>
              <w:jc w:val="right"/>
              <w:rPr>
                <w:b w:val="0"/>
                <w:sz w:val="24"/>
              </w:rPr>
            </w:pPr>
            <w:r>
              <w:rPr>
                <w:b w:val="0"/>
                <w:sz w:val="24"/>
              </w:rPr>
              <w:t>1085,115</w:t>
            </w:r>
          </w:p>
        </w:tc>
        <w:tc>
          <w:tcPr>
            <w:tcW w:w="1276" w:type="dxa"/>
          </w:tcPr>
          <w:p w:rsidR="007A589E" w:rsidRPr="00C61A72" w:rsidRDefault="007A589E" w:rsidP="00145CD4">
            <w:pPr>
              <w:pStyle w:val="af2"/>
              <w:jc w:val="right"/>
              <w:rPr>
                <w:b w:val="0"/>
                <w:sz w:val="24"/>
              </w:rPr>
            </w:pPr>
            <w:r>
              <w:rPr>
                <w:b w:val="0"/>
                <w:sz w:val="24"/>
              </w:rPr>
              <w:t>1189,6</w:t>
            </w:r>
          </w:p>
        </w:tc>
        <w:tc>
          <w:tcPr>
            <w:tcW w:w="1134" w:type="dxa"/>
          </w:tcPr>
          <w:p w:rsidR="007A589E" w:rsidRPr="00C61A72" w:rsidRDefault="007A589E" w:rsidP="00145CD4">
            <w:pPr>
              <w:pStyle w:val="af2"/>
              <w:jc w:val="right"/>
              <w:rPr>
                <w:b w:val="0"/>
                <w:sz w:val="24"/>
              </w:rPr>
            </w:pPr>
            <w:r>
              <w:rPr>
                <w:b w:val="0"/>
                <w:sz w:val="24"/>
              </w:rPr>
              <w:t>1100,0</w:t>
            </w:r>
          </w:p>
        </w:tc>
        <w:tc>
          <w:tcPr>
            <w:tcW w:w="1134" w:type="dxa"/>
          </w:tcPr>
          <w:p w:rsidR="007A589E" w:rsidRDefault="007A589E" w:rsidP="00145CD4">
            <w:pPr>
              <w:pStyle w:val="af2"/>
              <w:jc w:val="right"/>
              <w:rPr>
                <w:b w:val="0"/>
                <w:sz w:val="24"/>
              </w:rPr>
            </w:pPr>
            <w:r>
              <w:rPr>
                <w:b w:val="0"/>
                <w:sz w:val="24"/>
              </w:rPr>
              <w:t>1106,1</w:t>
            </w:r>
          </w:p>
        </w:tc>
        <w:tc>
          <w:tcPr>
            <w:tcW w:w="1134" w:type="dxa"/>
          </w:tcPr>
          <w:p w:rsidR="007A589E" w:rsidRPr="001B51A2" w:rsidRDefault="001B51A2" w:rsidP="00145CD4">
            <w:pPr>
              <w:pStyle w:val="af2"/>
              <w:jc w:val="right"/>
              <w:rPr>
                <w:b w:val="0"/>
                <w:sz w:val="24"/>
              </w:rPr>
            </w:pPr>
            <w:r w:rsidRPr="001B51A2">
              <w:rPr>
                <w:b w:val="0"/>
                <w:sz w:val="24"/>
              </w:rPr>
              <w:t>995</w:t>
            </w:r>
            <w:r w:rsidR="007A589E" w:rsidRPr="001B51A2">
              <w:rPr>
                <w:b w:val="0"/>
                <w:sz w:val="24"/>
              </w:rPr>
              <w:t>,7</w:t>
            </w:r>
          </w:p>
        </w:tc>
        <w:tc>
          <w:tcPr>
            <w:tcW w:w="1134" w:type="dxa"/>
          </w:tcPr>
          <w:p w:rsidR="007A589E" w:rsidRDefault="007A589E" w:rsidP="00145CD4">
            <w:pPr>
              <w:pStyle w:val="af2"/>
              <w:jc w:val="right"/>
              <w:rPr>
                <w:b w:val="0"/>
                <w:sz w:val="24"/>
              </w:rPr>
            </w:pPr>
            <w:r w:rsidRPr="001B51A2">
              <w:rPr>
                <w:b w:val="0"/>
                <w:sz w:val="24"/>
              </w:rPr>
              <w:t>1122,1</w:t>
            </w:r>
          </w:p>
        </w:tc>
        <w:tc>
          <w:tcPr>
            <w:tcW w:w="991" w:type="dxa"/>
          </w:tcPr>
          <w:p w:rsidR="007A589E" w:rsidRDefault="007A589E" w:rsidP="00145CD4">
            <w:pPr>
              <w:pStyle w:val="af2"/>
              <w:jc w:val="right"/>
              <w:rPr>
                <w:b w:val="0"/>
                <w:sz w:val="24"/>
              </w:rPr>
            </w:pPr>
            <w:r>
              <w:rPr>
                <w:b w:val="0"/>
                <w:sz w:val="24"/>
              </w:rPr>
              <w:t>1039,9</w:t>
            </w:r>
          </w:p>
        </w:tc>
        <w:tc>
          <w:tcPr>
            <w:tcW w:w="1132" w:type="dxa"/>
          </w:tcPr>
          <w:p w:rsidR="007A589E" w:rsidRDefault="007A589E" w:rsidP="00145CD4">
            <w:pPr>
              <w:pStyle w:val="af2"/>
              <w:jc w:val="right"/>
              <w:rPr>
                <w:b w:val="0"/>
                <w:sz w:val="24"/>
              </w:rPr>
            </w:pPr>
            <w:r>
              <w:rPr>
                <w:b w:val="0"/>
                <w:sz w:val="24"/>
              </w:rPr>
              <w:t>1121,26</w:t>
            </w:r>
          </w:p>
        </w:tc>
        <w:tc>
          <w:tcPr>
            <w:tcW w:w="1137" w:type="dxa"/>
          </w:tcPr>
          <w:p w:rsidR="007A589E" w:rsidRDefault="007A589E" w:rsidP="00145CD4">
            <w:pPr>
              <w:pStyle w:val="af2"/>
              <w:jc w:val="right"/>
              <w:rPr>
                <w:b w:val="0"/>
                <w:sz w:val="24"/>
              </w:rPr>
            </w:pPr>
            <w:r>
              <w:rPr>
                <w:b w:val="0"/>
                <w:sz w:val="24"/>
              </w:rPr>
              <w:t>1066,1</w:t>
            </w:r>
          </w:p>
        </w:tc>
      </w:tr>
      <w:tr w:rsidR="007A589E" w:rsidTr="007A589E">
        <w:tc>
          <w:tcPr>
            <w:tcW w:w="2126" w:type="dxa"/>
          </w:tcPr>
          <w:p w:rsidR="007A589E" w:rsidRPr="00196587" w:rsidRDefault="007A589E" w:rsidP="00145CD4">
            <w:pPr>
              <w:pStyle w:val="af2"/>
              <w:jc w:val="left"/>
              <w:rPr>
                <w:b w:val="0"/>
                <w:sz w:val="24"/>
              </w:rPr>
            </w:pPr>
          </w:p>
          <w:p w:rsidR="007A589E" w:rsidRPr="00196587" w:rsidRDefault="007A589E" w:rsidP="00145CD4">
            <w:pPr>
              <w:pStyle w:val="af2"/>
              <w:jc w:val="left"/>
              <w:rPr>
                <w:b w:val="0"/>
                <w:sz w:val="24"/>
              </w:rPr>
            </w:pPr>
            <w:r>
              <w:rPr>
                <w:b w:val="0"/>
                <w:sz w:val="24"/>
              </w:rPr>
              <w:t>В</w:t>
            </w:r>
            <w:r w:rsidRPr="00196587">
              <w:rPr>
                <w:b w:val="0"/>
                <w:sz w:val="24"/>
              </w:rPr>
              <w:t>одоснабжение</w:t>
            </w:r>
          </w:p>
        </w:tc>
        <w:tc>
          <w:tcPr>
            <w:tcW w:w="1277" w:type="dxa"/>
          </w:tcPr>
          <w:p w:rsidR="007A589E" w:rsidRDefault="001B51A2" w:rsidP="00145CD4">
            <w:pPr>
              <w:pStyle w:val="af2"/>
              <w:jc w:val="right"/>
              <w:rPr>
                <w:b w:val="0"/>
                <w:sz w:val="24"/>
              </w:rPr>
            </w:pPr>
            <w:r>
              <w:rPr>
                <w:b w:val="0"/>
                <w:sz w:val="24"/>
              </w:rPr>
              <w:t>5369,48</w:t>
            </w:r>
          </w:p>
        </w:tc>
        <w:tc>
          <w:tcPr>
            <w:tcW w:w="1277" w:type="dxa"/>
          </w:tcPr>
          <w:p w:rsidR="007A589E" w:rsidRPr="00EF466A" w:rsidRDefault="007A589E" w:rsidP="00145CD4">
            <w:pPr>
              <w:pStyle w:val="af2"/>
              <w:jc w:val="right"/>
              <w:rPr>
                <w:b w:val="0"/>
                <w:sz w:val="24"/>
              </w:rPr>
            </w:pPr>
            <w:r>
              <w:rPr>
                <w:b w:val="0"/>
                <w:sz w:val="24"/>
              </w:rPr>
              <w:t>493,44</w:t>
            </w:r>
          </w:p>
        </w:tc>
        <w:tc>
          <w:tcPr>
            <w:tcW w:w="1277" w:type="dxa"/>
          </w:tcPr>
          <w:p w:rsidR="007A589E" w:rsidRPr="00EF466A" w:rsidRDefault="007A589E" w:rsidP="00145CD4">
            <w:pPr>
              <w:pStyle w:val="af2"/>
              <w:jc w:val="right"/>
              <w:rPr>
                <w:b w:val="0"/>
                <w:sz w:val="24"/>
              </w:rPr>
            </w:pPr>
            <w:r>
              <w:rPr>
                <w:b w:val="0"/>
                <w:sz w:val="24"/>
              </w:rPr>
              <w:t>8</w:t>
            </w:r>
            <w:r w:rsidRPr="00EF466A">
              <w:rPr>
                <w:b w:val="0"/>
                <w:sz w:val="24"/>
              </w:rPr>
              <w:t>00,0</w:t>
            </w:r>
          </w:p>
        </w:tc>
        <w:tc>
          <w:tcPr>
            <w:tcW w:w="1276" w:type="dxa"/>
          </w:tcPr>
          <w:p w:rsidR="007A589E" w:rsidRPr="00EF466A" w:rsidRDefault="007A589E" w:rsidP="00145CD4">
            <w:pPr>
              <w:pStyle w:val="af2"/>
              <w:jc w:val="right"/>
              <w:rPr>
                <w:b w:val="0"/>
                <w:sz w:val="24"/>
              </w:rPr>
            </w:pPr>
            <w:r w:rsidRPr="00EF466A">
              <w:rPr>
                <w:b w:val="0"/>
                <w:sz w:val="24"/>
              </w:rPr>
              <w:t>412,5</w:t>
            </w:r>
          </w:p>
        </w:tc>
        <w:tc>
          <w:tcPr>
            <w:tcW w:w="1134" w:type="dxa"/>
          </w:tcPr>
          <w:p w:rsidR="007A589E" w:rsidRPr="00EF466A" w:rsidRDefault="007A589E" w:rsidP="00145CD4">
            <w:pPr>
              <w:pStyle w:val="af2"/>
              <w:jc w:val="right"/>
              <w:rPr>
                <w:b w:val="0"/>
                <w:sz w:val="24"/>
              </w:rPr>
            </w:pPr>
            <w:r w:rsidRPr="00EF466A">
              <w:rPr>
                <w:b w:val="0"/>
                <w:sz w:val="24"/>
              </w:rPr>
              <w:t>502,1</w:t>
            </w:r>
          </w:p>
        </w:tc>
        <w:tc>
          <w:tcPr>
            <w:tcW w:w="1134" w:type="dxa"/>
          </w:tcPr>
          <w:p w:rsidR="007A589E" w:rsidRPr="00EF466A" w:rsidRDefault="007A589E" w:rsidP="00145CD4">
            <w:pPr>
              <w:pStyle w:val="af2"/>
              <w:jc w:val="right"/>
              <w:rPr>
                <w:b w:val="0"/>
                <w:sz w:val="24"/>
              </w:rPr>
            </w:pPr>
            <w:r w:rsidRPr="00EF466A">
              <w:rPr>
                <w:b w:val="0"/>
                <w:sz w:val="24"/>
              </w:rPr>
              <w:t>496,0</w:t>
            </w:r>
          </w:p>
        </w:tc>
        <w:tc>
          <w:tcPr>
            <w:tcW w:w="1134" w:type="dxa"/>
          </w:tcPr>
          <w:p w:rsidR="007A589E" w:rsidRPr="00EF466A" w:rsidRDefault="001B51A2" w:rsidP="00145CD4">
            <w:pPr>
              <w:pStyle w:val="af2"/>
              <w:jc w:val="right"/>
              <w:rPr>
                <w:b w:val="0"/>
                <w:sz w:val="24"/>
              </w:rPr>
            </w:pPr>
            <w:r>
              <w:rPr>
                <w:b w:val="0"/>
                <w:sz w:val="24"/>
              </w:rPr>
              <w:t>6</w:t>
            </w:r>
            <w:r w:rsidR="007A589E" w:rsidRPr="00EF466A">
              <w:rPr>
                <w:b w:val="0"/>
                <w:sz w:val="24"/>
              </w:rPr>
              <w:t>06,4</w:t>
            </w:r>
          </w:p>
        </w:tc>
        <w:tc>
          <w:tcPr>
            <w:tcW w:w="1134" w:type="dxa"/>
          </w:tcPr>
          <w:p w:rsidR="007A589E" w:rsidRPr="00EF466A" w:rsidRDefault="007A589E" w:rsidP="00145CD4">
            <w:pPr>
              <w:pStyle w:val="af2"/>
              <w:jc w:val="right"/>
              <w:rPr>
                <w:b w:val="0"/>
                <w:sz w:val="24"/>
              </w:rPr>
            </w:pPr>
            <w:r>
              <w:rPr>
                <w:b w:val="0"/>
                <w:sz w:val="24"/>
              </w:rPr>
              <w:t>4</w:t>
            </w:r>
            <w:r w:rsidRPr="00EF466A">
              <w:rPr>
                <w:b w:val="0"/>
                <w:sz w:val="24"/>
              </w:rPr>
              <w:t>80,0</w:t>
            </w:r>
          </w:p>
        </w:tc>
        <w:tc>
          <w:tcPr>
            <w:tcW w:w="991" w:type="dxa"/>
          </w:tcPr>
          <w:p w:rsidR="007A589E" w:rsidRPr="00EF466A" w:rsidRDefault="007A589E" w:rsidP="00145CD4">
            <w:pPr>
              <w:pStyle w:val="af2"/>
              <w:jc w:val="right"/>
              <w:rPr>
                <w:b w:val="0"/>
                <w:sz w:val="24"/>
              </w:rPr>
            </w:pPr>
            <w:r w:rsidRPr="00EF466A">
              <w:rPr>
                <w:b w:val="0"/>
                <w:sz w:val="24"/>
              </w:rPr>
              <w:t>562,2</w:t>
            </w:r>
          </w:p>
        </w:tc>
        <w:tc>
          <w:tcPr>
            <w:tcW w:w="1132" w:type="dxa"/>
          </w:tcPr>
          <w:p w:rsidR="007A589E" w:rsidRPr="00EF466A" w:rsidRDefault="007A589E" w:rsidP="00145CD4">
            <w:pPr>
              <w:pStyle w:val="af2"/>
              <w:jc w:val="right"/>
              <w:rPr>
                <w:b w:val="0"/>
                <w:sz w:val="24"/>
              </w:rPr>
            </w:pPr>
            <w:r w:rsidRPr="00EF466A">
              <w:rPr>
                <w:b w:val="0"/>
                <w:sz w:val="24"/>
              </w:rPr>
              <w:t>480,84</w:t>
            </w:r>
          </w:p>
        </w:tc>
        <w:tc>
          <w:tcPr>
            <w:tcW w:w="1137" w:type="dxa"/>
          </w:tcPr>
          <w:p w:rsidR="007A589E" w:rsidRPr="00EF466A" w:rsidRDefault="007A589E" w:rsidP="00145CD4">
            <w:pPr>
              <w:pStyle w:val="af2"/>
              <w:jc w:val="right"/>
              <w:rPr>
                <w:b w:val="0"/>
                <w:sz w:val="24"/>
              </w:rPr>
            </w:pPr>
            <w:r>
              <w:rPr>
                <w:b w:val="0"/>
                <w:sz w:val="24"/>
              </w:rPr>
              <w:t>536</w:t>
            </w:r>
          </w:p>
        </w:tc>
      </w:tr>
      <w:tr w:rsidR="007A589E" w:rsidTr="007A589E">
        <w:tc>
          <w:tcPr>
            <w:tcW w:w="2126" w:type="dxa"/>
          </w:tcPr>
          <w:p w:rsidR="007A589E" w:rsidRDefault="007A589E" w:rsidP="00145CD4">
            <w:pPr>
              <w:pStyle w:val="af2"/>
              <w:jc w:val="left"/>
              <w:rPr>
                <w:b w:val="0"/>
                <w:sz w:val="24"/>
              </w:rPr>
            </w:pPr>
          </w:p>
          <w:p w:rsidR="007A589E" w:rsidRPr="00196587" w:rsidRDefault="007A589E" w:rsidP="00145CD4">
            <w:pPr>
              <w:pStyle w:val="af2"/>
              <w:jc w:val="left"/>
              <w:rPr>
                <w:b w:val="0"/>
                <w:sz w:val="24"/>
              </w:rPr>
            </w:pPr>
            <w:r>
              <w:rPr>
                <w:b w:val="0"/>
                <w:sz w:val="24"/>
              </w:rPr>
              <w:t>Газификация</w:t>
            </w:r>
          </w:p>
        </w:tc>
        <w:tc>
          <w:tcPr>
            <w:tcW w:w="1277" w:type="dxa"/>
          </w:tcPr>
          <w:p w:rsidR="007A589E" w:rsidRDefault="007A589E" w:rsidP="00145CD4">
            <w:pPr>
              <w:pStyle w:val="af2"/>
              <w:jc w:val="right"/>
              <w:rPr>
                <w:b w:val="0"/>
                <w:sz w:val="24"/>
              </w:rPr>
            </w:pPr>
            <w:r>
              <w:rPr>
                <w:b w:val="0"/>
                <w:sz w:val="24"/>
              </w:rPr>
              <w:t>44429,0</w:t>
            </w:r>
          </w:p>
        </w:tc>
        <w:tc>
          <w:tcPr>
            <w:tcW w:w="1277" w:type="dxa"/>
          </w:tcPr>
          <w:p w:rsidR="007A589E" w:rsidRDefault="007A589E" w:rsidP="00145CD4">
            <w:pPr>
              <w:pStyle w:val="af2"/>
              <w:jc w:val="right"/>
              <w:rPr>
                <w:b w:val="0"/>
                <w:sz w:val="24"/>
              </w:rPr>
            </w:pPr>
            <w:r>
              <w:rPr>
                <w:b w:val="0"/>
                <w:sz w:val="24"/>
              </w:rPr>
              <w:t>0</w:t>
            </w:r>
          </w:p>
        </w:tc>
        <w:tc>
          <w:tcPr>
            <w:tcW w:w="1277" w:type="dxa"/>
          </w:tcPr>
          <w:p w:rsidR="007A589E" w:rsidRDefault="007A589E" w:rsidP="00145CD4">
            <w:pPr>
              <w:pStyle w:val="af2"/>
              <w:jc w:val="right"/>
              <w:rPr>
                <w:b w:val="0"/>
                <w:sz w:val="24"/>
              </w:rPr>
            </w:pPr>
            <w:r>
              <w:rPr>
                <w:b w:val="0"/>
                <w:sz w:val="24"/>
              </w:rPr>
              <w:t>14937,0</w:t>
            </w:r>
          </w:p>
        </w:tc>
        <w:tc>
          <w:tcPr>
            <w:tcW w:w="1276" w:type="dxa"/>
          </w:tcPr>
          <w:p w:rsidR="007A589E" w:rsidRDefault="007A589E" w:rsidP="00145CD4">
            <w:pPr>
              <w:pStyle w:val="af2"/>
              <w:jc w:val="right"/>
              <w:rPr>
                <w:b w:val="0"/>
                <w:sz w:val="24"/>
              </w:rPr>
            </w:pPr>
            <w:r>
              <w:rPr>
                <w:b w:val="0"/>
                <w:sz w:val="24"/>
              </w:rPr>
              <w:t>6279,0</w:t>
            </w:r>
          </w:p>
        </w:tc>
        <w:tc>
          <w:tcPr>
            <w:tcW w:w="1134" w:type="dxa"/>
          </w:tcPr>
          <w:p w:rsidR="007A589E" w:rsidRDefault="007A589E" w:rsidP="00145CD4">
            <w:pPr>
              <w:pStyle w:val="af2"/>
              <w:jc w:val="right"/>
              <w:rPr>
                <w:b w:val="0"/>
                <w:sz w:val="24"/>
              </w:rPr>
            </w:pPr>
            <w:r>
              <w:rPr>
                <w:b w:val="0"/>
                <w:sz w:val="24"/>
              </w:rPr>
              <w:t>12319,0</w:t>
            </w:r>
          </w:p>
        </w:tc>
        <w:tc>
          <w:tcPr>
            <w:tcW w:w="1134" w:type="dxa"/>
          </w:tcPr>
          <w:p w:rsidR="007A589E" w:rsidRDefault="007A589E" w:rsidP="00145CD4">
            <w:pPr>
              <w:pStyle w:val="af2"/>
              <w:jc w:val="right"/>
              <w:rPr>
                <w:b w:val="0"/>
                <w:sz w:val="24"/>
              </w:rPr>
            </w:pPr>
            <w:r>
              <w:rPr>
                <w:b w:val="0"/>
                <w:sz w:val="24"/>
              </w:rPr>
              <w:t>10894,0</w:t>
            </w:r>
          </w:p>
        </w:tc>
        <w:tc>
          <w:tcPr>
            <w:tcW w:w="1134" w:type="dxa"/>
          </w:tcPr>
          <w:p w:rsidR="007A589E" w:rsidRDefault="007A589E" w:rsidP="00145CD4">
            <w:pPr>
              <w:pStyle w:val="af2"/>
              <w:jc w:val="right"/>
              <w:rPr>
                <w:b w:val="0"/>
                <w:sz w:val="24"/>
              </w:rPr>
            </w:pPr>
            <w:r>
              <w:rPr>
                <w:b w:val="0"/>
                <w:sz w:val="24"/>
              </w:rPr>
              <w:t>0</w:t>
            </w:r>
          </w:p>
        </w:tc>
        <w:tc>
          <w:tcPr>
            <w:tcW w:w="1134" w:type="dxa"/>
          </w:tcPr>
          <w:p w:rsidR="007A589E" w:rsidRDefault="007A589E" w:rsidP="00145CD4">
            <w:pPr>
              <w:pStyle w:val="af2"/>
              <w:jc w:val="right"/>
              <w:rPr>
                <w:b w:val="0"/>
                <w:sz w:val="24"/>
              </w:rPr>
            </w:pPr>
            <w:r>
              <w:rPr>
                <w:b w:val="0"/>
                <w:sz w:val="24"/>
              </w:rPr>
              <w:t>0</w:t>
            </w:r>
          </w:p>
        </w:tc>
        <w:tc>
          <w:tcPr>
            <w:tcW w:w="991" w:type="dxa"/>
          </w:tcPr>
          <w:p w:rsidR="007A589E" w:rsidRDefault="007A589E" w:rsidP="00145CD4">
            <w:pPr>
              <w:pStyle w:val="af2"/>
              <w:jc w:val="right"/>
              <w:rPr>
                <w:b w:val="0"/>
                <w:sz w:val="24"/>
              </w:rPr>
            </w:pPr>
            <w:r>
              <w:rPr>
                <w:b w:val="0"/>
                <w:sz w:val="24"/>
              </w:rPr>
              <w:t>0</w:t>
            </w:r>
          </w:p>
        </w:tc>
        <w:tc>
          <w:tcPr>
            <w:tcW w:w="1132" w:type="dxa"/>
          </w:tcPr>
          <w:p w:rsidR="007A589E" w:rsidRDefault="007A589E" w:rsidP="00145CD4">
            <w:pPr>
              <w:pStyle w:val="af2"/>
              <w:jc w:val="right"/>
              <w:rPr>
                <w:b w:val="0"/>
                <w:sz w:val="24"/>
              </w:rPr>
            </w:pPr>
            <w:r>
              <w:rPr>
                <w:b w:val="0"/>
                <w:sz w:val="24"/>
              </w:rPr>
              <w:t>0</w:t>
            </w:r>
          </w:p>
        </w:tc>
        <w:tc>
          <w:tcPr>
            <w:tcW w:w="1137" w:type="dxa"/>
          </w:tcPr>
          <w:p w:rsidR="007A589E" w:rsidRDefault="007A589E" w:rsidP="00145CD4">
            <w:pPr>
              <w:pStyle w:val="af2"/>
              <w:jc w:val="right"/>
              <w:rPr>
                <w:b w:val="0"/>
                <w:sz w:val="24"/>
              </w:rPr>
            </w:pPr>
            <w:r>
              <w:rPr>
                <w:b w:val="0"/>
                <w:sz w:val="24"/>
              </w:rPr>
              <w:t>0</w:t>
            </w:r>
          </w:p>
        </w:tc>
      </w:tr>
      <w:tr w:rsidR="007A589E" w:rsidTr="007A589E">
        <w:tc>
          <w:tcPr>
            <w:tcW w:w="2126" w:type="dxa"/>
          </w:tcPr>
          <w:p w:rsidR="007A589E" w:rsidRDefault="007A589E" w:rsidP="00145CD4">
            <w:pPr>
              <w:pStyle w:val="af2"/>
              <w:jc w:val="left"/>
              <w:rPr>
                <w:b w:val="0"/>
                <w:sz w:val="24"/>
              </w:rPr>
            </w:pPr>
          </w:p>
          <w:p w:rsidR="007A589E" w:rsidRPr="00196587" w:rsidRDefault="007A589E" w:rsidP="00145CD4">
            <w:pPr>
              <w:pStyle w:val="af2"/>
              <w:jc w:val="left"/>
              <w:rPr>
                <w:b w:val="0"/>
                <w:sz w:val="24"/>
              </w:rPr>
            </w:pPr>
            <w:r>
              <w:rPr>
                <w:b w:val="0"/>
                <w:sz w:val="24"/>
              </w:rPr>
              <w:t>Документация</w:t>
            </w:r>
          </w:p>
        </w:tc>
        <w:tc>
          <w:tcPr>
            <w:tcW w:w="1277" w:type="dxa"/>
          </w:tcPr>
          <w:p w:rsidR="007A589E" w:rsidRDefault="007A589E" w:rsidP="00145CD4">
            <w:pPr>
              <w:pStyle w:val="af2"/>
              <w:jc w:val="right"/>
              <w:rPr>
                <w:b w:val="0"/>
                <w:sz w:val="24"/>
              </w:rPr>
            </w:pPr>
            <w:r>
              <w:rPr>
                <w:b w:val="0"/>
                <w:sz w:val="24"/>
              </w:rPr>
              <w:t>267,0</w:t>
            </w:r>
          </w:p>
        </w:tc>
        <w:tc>
          <w:tcPr>
            <w:tcW w:w="1277" w:type="dxa"/>
          </w:tcPr>
          <w:p w:rsidR="007A589E" w:rsidRDefault="007A589E" w:rsidP="00145CD4">
            <w:pPr>
              <w:pStyle w:val="af2"/>
              <w:jc w:val="right"/>
              <w:rPr>
                <w:b w:val="0"/>
                <w:sz w:val="24"/>
              </w:rPr>
            </w:pPr>
            <w:r>
              <w:rPr>
                <w:b w:val="0"/>
                <w:sz w:val="24"/>
              </w:rPr>
              <w:t>267,0</w:t>
            </w:r>
          </w:p>
        </w:tc>
        <w:tc>
          <w:tcPr>
            <w:tcW w:w="1277" w:type="dxa"/>
          </w:tcPr>
          <w:p w:rsidR="007A589E" w:rsidRDefault="007A589E" w:rsidP="00145CD4">
            <w:pPr>
              <w:pStyle w:val="af2"/>
              <w:jc w:val="right"/>
              <w:rPr>
                <w:b w:val="0"/>
                <w:sz w:val="24"/>
              </w:rPr>
            </w:pPr>
            <w:r>
              <w:rPr>
                <w:b w:val="0"/>
                <w:sz w:val="24"/>
              </w:rPr>
              <w:t>0</w:t>
            </w:r>
          </w:p>
        </w:tc>
        <w:tc>
          <w:tcPr>
            <w:tcW w:w="1276" w:type="dxa"/>
          </w:tcPr>
          <w:p w:rsidR="007A589E" w:rsidRDefault="007A589E" w:rsidP="00145CD4">
            <w:pPr>
              <w:pStyle w:val="af2"/>
              <w:jc w:val="right"/>
              <w:rPr>
                <w:b w:val="0"/>
                <w:sz w:val="24"/>
              </w:rPr>
            </w:pPr>
            <w:r>
              <w:rPr>
                <w:b w:val="0"/>
                <w:sz w:val="24"/>
              </w:rPr>
              <w:t>0</w:t>
            </w:r>
          </w:p>
        </w:tc>
        <w:tc>
          <w:tcPr>
            <w:tcW w:w="1134" w:type="dxa"/>
          </w:tcPr>
          <w:p w:rsidR="007A589E" w:rsidRDefault="007A589E" w:rsidP="00145CD4">
            <w:pPr>
              <w:pStyle w:val="af2"/>
              <w:jc w:val="right"/>
              <w:rPr>
                <w:b w:val="0"/>
                <w:sz w:val="24"/>
              </w:rPr>
            </w:pPr>
            <w:r>
              <w:rPr>
                <w:b w:val="0"/>
                <w:sz w:val="24"/>
              </w:rPr>
              <w:t>0</w:t>
            </w:r>
          </w:p>
        </w:tc>
        <w:tc>
          <w:tcPr>
            <w:tcW w:w="1134" w:type="dxa"/>
          </w:tcPr>
          <w:p w:rsidR="007A589E" w:rsidRDefault="007A589E" w:rsidP="00145CD4">
            <w:pPr>
              <w:pStyle w:val="af2"/>
              <w:jc w:val="right"/>
              <w:rPr>
                <w:b w:val="0"/>
                <w:sz w:val="24"/>
              </w:rPr>
            </w:pPr>
            <w:r>
              <w:rPr>
                <w:b w:val="0"/>
                <w:sz w:val="24"/>
              </w:rPr>
              <w:t>0</w:t>
            </w:r>
          </w:p>
        </w:tc>
        <w:tc>
          <w:tcPr>
            <w:tcW w:w="1134" w:type="dxa"/>
          </w:tcPr>
          <w:p w:rsidR="007A589E" w:rsidRDefault="007A589E" w:rsidP="00145CD4">
            <w:pPr>
              <w:pStyle w:val="af2"/>
              <w:jc w:val="right"/>
              <w:rPr>
                <w:b w:val="0"/>
                <w:sz w:val="24"/>
              </w:rPr>
            </w:pPr>
            <w:r>
              <w:rPr>
                <w:b w:val="0"/>
                <w:sz w:val="24"/>
              </w:rPr>
              <w:t>0</w:t>
            </w:r>
          </w:p>
        </w:tc>
        <w:tc>
          <w:tcPr>
            <w:tcW w:w="1134" w:type="dxa"/>
          </w:tcPr>
          <w:p w:rsidR="007A589E" w:rsidRDefault="007A589E" w:rsidP="00145CD4">
            <w:pPr>
              <w:pStyle w:val="af2"/>
              <w:jc w:val="right"/>
              <w:rPr>
                <w:b w:val="0"/>
                <w:sz w:val="24"/>
              </w:rPr>
            </w:pPr>
            <w:r>
              <w:rPr>
                <w:b w:val="0"/>
                <w:sz w:val="24"/>
              </w:rPr>
              <w:t>0</w:t>
            </w:r>
          </w:p>
        </w:tc>
        <w:tc>
          <w:tcPr>
            <w:tcW w:w="991" w:type="dxa"/>
          </w:tcPr>
          <w:p w:rsidR="007A589E" w:rsidRDefault="007A589E" w:rsidP="00145CD4">
            <w:pPr>
              <w:pStyle w:val="af2"/>
              <w:jc w:val="right"/>
              <w:rPr>
                <w:b w:val="0"/>
                <w:sz w:val="24"/>
              </w:rPr>
            </w:pPr>
            <w:r>
              <w:rPr>
                <w:b w:val="0"/>
                <w:sz w:val="24"/>
              </w:rPr>
              <w:t>0</w:t>
            </w:r>
          </w:p>
        </w:tc>
        <w:tc>
          <w:tcPr>
            <w:tcW w:w="1132" w:type="dxa"/>
          </w:tcPr>
          <w:p w:rsidR="007A589E" w:rsidRDefault="007A589E" w:rsidP="00145CD4">
            <w:pPr>
              <w:pStyle w:val="af2"/>
              <w:jc w:val="right"/>
              <w:rPr>
                <w:b w:val="0"/>
                <w:sz w:val="24"/>
              </w:rPr>
            </w:pPr>
            <w:r>
              <w:rPr>
                <w:b w:val="0"/>
                <w:sz w:val="24"/>
              </w:rPr>
              <w:t>0</w:t>
            </w:r>
          </w:p>
        </w:tc>
        <w:tc>
          <w:tcPr>
            <w:tcW w:w="1137" w:type="dxa"/>
          </w:tcPr>
          <w:p w:rsidR="007A589E" w:rsidRDefault="007A589E" w:rsidP="00145CD4">
            <w:pPr>
              <w:pStyle w:val="af2"/>
              <w:jc w:val="right"/>
              <w:rPr>
                <w:b w:val="0"/>
                <w:sz w:val="24"/>
              </w:rPr>
            </w:pPr>
            <w:r>
              <w:rPr>
                <w:b w:val="0"/>
                <w:sz w:val="24"/>
              </w:rPr>
              <w:t>0</w:t>
            </w:r>
          </w:p>
        </w:tc>
      </w:tr>
      <w:tr w:rsidR="007A589E" w:rsidTr="007A589E">
        <w:tc>
          <w:tcPr>
            <w:tcW w:w="2126" w:type="dxa"/>
          </w:tcPr>
          <w:p w:rsidR="007A589E" w:rsidRDefault="007A589E" w:rsidP="00145CD4">
            <w:pPr>
              <w:pStyle w:val="af2"/>
              <w:jc w:val="left"/>
              <w:rPr>
                <w:b w:val="0"/>
                <w:sz w:val="24"/>
              </w:rPr>
            </w:pPr>
          </w:p>
          <w:p w:rsidR="007A589E" w:rsidRDefault="007A589E" w:rsidP="00145CD4">
            <w:pPr>
              <w:pStyle w:val="af2"/>
              <w:jc w:val="left"/>
              <w:rPr>
                <w:b w:val="0"/>
                <w:sz w:val="24"/>
              </w:rPr>
            </w:pPr>
            <w:r>
              <w:rPr>
                <w:b w:val="0"/>
                <w:sz w:val="24"/>
              </w:rPr>
              <w:t>Прочие расходы</w:t>
            </w:r>
          </w:p>
        </w:tc>
        <w:tc>
          <w:tcPr>
            <w:tcW w:w="1277" w:type="dxa"/>
          </w:tcPr>
          <w:p w:rsidR="007A589E" w:rsidRDefault="007A589E" w:rsidP="00145CD4">
            <w:pPr>
              <w:pStyle w:val="af2"/>
              <w:jc w:val="right"/>
              <w:rPr>
                <w:b w:val="0"/>
                <w:sz w:val="24"/>
              </w:rPr>
            </w:pPr>
            <w:r>
              <w:rPr>
                <w:b w:val="0"/>
                <w:sz w:val="24"/>
              </w:rPr>
              <w:t>400,0</w:t>
            </w:r>
          </w:p>
        </w:tc>
        <w:tc>
          <w:tcPr>
            <w:tcW w:w="1277" w:type="dxa"/>
          </w:tcPr>
          <w:p w:rsidR="007A589E" w:rsidRDefault="007A589E" w:rsidP="00145CD4">
            <w:pPr>
              <w:pStyle w:val="af2"/>
              <w:jc w:val="right"/>
              <w:rPr>
                <w:b w:val="0"/>
                <w:sz w:val="24"/>
              </w:rPr>
            </w:pPr>
            <w:r>
              <w:rPr>
                <w:b w:val="0"/>
                <w:sz w:val="24"/>
              </w:rPr>
              <w:t>40,0</w:t>
            </w:r>
          </w:p>
        </w:tc>
        <w:tc>
          <w:tcPr>
            <w:tcW w:w="1277" w:type="dxa"/>
          </w:tcPr>
          <w:p w:rsidR="007A589E" w:rsidRDefault="007A589E" w:rsidP="00145CD4">
            <w:pPr>
              <w:pStyle w:val="af2"/>
              <w:jc w:val="right"/>
              <w:rPr>
                <w:b w:val="0"/>
                <w:sz w:val="24"/>
              </w:rPr>
            </w:pPr>
            <w:r>
              <w:rPr>
                <w:b w:val="0"/>
                <w:sz w:val="24"/>
              </w:rPr>
              <w:t>40,0</w:t>
            </w:r>
          </w:p>
        </w:tc>
        <w:tc>
          <w:tcPr>
            <w:tcW w:w="1276" w:type="dxa"/>
          </w:tcPr>
          <w:p w:rsidR="007A589E" w:rsidRDefault="007A589E" w:rsidP="00145CD4">
            <w:pPr>
              <w:pStyle w:val="af2"/>
              <w:jc w:val="right"/>
              <w:rPr>
                <w:b w:val="0"/>
                <w:sz w:val="24"/>
              </w:rPr>
            </w:pPr>
            <w:r>
              <w:rPr>
                <w:b w:val="0"/>
                <w:sz w:val="24"/>
              </w:rPr>
              <w:t>40,0</w:t>
            </w:r>
          </w:p>
        </w:tc>
        <w:tc>
          <w:tcPr>
            <w:tcW w:w="1134" w:type="dxa"/>
          </w:tcPr>
          <w:p w:rsidR="007A589E" w:rsidRDefault="007A589E" w:rsidP="00145CD4">
            <w:pPr>
              <w:pStyle w:val="af2"/>
              <w:jc w:val="right"/>
              <w:rPr>
                <w:b w:val="0"/>
                <w:sz w:val="24"/>
              </w:rPr>
            </w:pPr>
            <w:r>
              <w:rPr>
                <w:b w:val="0"/>
                <w:sz w:val="24"/>
              </w:rPr>
              <w:t>40,0</w:t>
            </w:r>
          </w:p>
        </w:tc>
        <w:tc>
          <w:tcPr>
            <w:tcW w:w="1134" w:type="dxa"/>
          </w:tcPr>
          <w:p w:rsidR="007A589E" w:rsidRDefault="007A589E" w:rsidP="00145CD4">
            <w:pPr>
              <w:pStyle w:val="af2"/>
              <w:jc w:val="right"/>
              <w:rPr>
                <w:b w:val="0"/>
                <w:sz w:val="24"/>
              </w:rPr>
            </w:pPr>
            <w:r>
              <w:rPr>
                <w:b w:val="0"/>
                <w:sz w:val="24"/>
              </w:rPr>
              <w:t>40,0</w:t>
            </w:r>
          </w:p>
        </w:tc>
        <w:tc>
          <w:tcPr>
            <w:tcW w:w="1134" w:type="dxa"/>
          </w:tcPr>
          <w:p w:rsidR="007A589E" w:rsidRDefault="007A589E" w:rsidP="00145CD4">
            <w:pPr>
              <w:pStyle w:val="af2"/>
              <w:jc w:val="right"/>
              <w:rPr>
                <w:b w:val="0"/>
                <w:sz w:val="24"/>
              </w:rPr>
            </w:pPr>
            <w:r>
              <w:rPr>
                <w:b w:val="0"/>
                <w:sz w:val="24"/>
              </w:rPr>
              <w:t>40,0</w:t>
            </w:r>
          </w:p>
        </w:tc>
        <w:tc>
          <w:tcPr>
            <w:tcW w:w="1134" w:type="dxa"/>
          </w:tcPr>
          <w:p w:rsidR="007A589E" w:rsidRDefault="007A589E" w:rsidP="00145CD4">
            <w:pPr>
              <w:pStyle w:val="af2"/>
              <w:jc w:val="right"/>
              <w:rPr>
                <w:b w:val="0"/>
                <w:sz w:val="24"/>
              </w:rPr>
            </w:pPr>
            <w:r>
              <w:rPr>
                <w:b w:val="0"/>
                <w:sz w:val="24"/>
              </w:rPr>
              <w:t>40,0</w:t>
            </w:r>
          </w:p>
        </w:tc>
        <w:tc>
          <w:tcPr>
            <w:tcW w:w="991" w:type="dxa"/>
          </w:tcPr>
          <w:p w:rsidR="007A589E" w:rsidRDefault="007A589E" w:rsidP="00145CD4">
            <w:pPr>
              <w:pStyle w:val="af2"/>
              <w:jc w:val="right"/>
              <w:rPr>
                <w:b w:val="0"/>
                <w:sz w:val="24"/>
              </w:rPr>
            </w:pPr>
            <w:r>
              <w:rPr>
                <w:b w:val="0"/>
                <w:sz w:val="24"/>
              </w:rPr>
              <w:t>40,0</w:t>
            </w:r>
          </w:p>
        </w:tc>
        <w:tc>
          <w:tcPr>
            <w:tcW w:w="1132" w:type="dxa"/>
          </w:tcPr>
          <w:p w:rsidR="007A589E" w:rsidRDefault="007A589E" w:rsidP="00145CD4">
            <w:pPr>
              <w:pStyle w:val="af2"/>
              <w:jc w:val="right"/>
              <w:rPr>
                <w:b w:val="0"/>
                <w:sz w:val="24"/>
              </w:rPr>
            </w:pPr>
            <w:r>
              <w:rPr>
                <w:b w:val="0"/>
                <w:sz w:val="24"/>
              </w:rPr>
              <w:t>40,0</w:t>
            </w:r>
          </w:p>
        </w:tc>
        <w:tc>
          <w:tcPr>
            <w:tcW w:w="1137" w:type="dxa"/>
          </w:tcPr>
          <w:p w:rsidR="007A589E" w:rsidRDefault="007A589E" w:rsidP="00145CD4">
            <w:pPr>
              <w:pStyle w:val="af2"/>
              <w:jc w:val="right"/>
              <w:rPr>
                <w:b w:val="0"/>
                <w:sz w:val="24"/>
              </w:rPr>
            </w:pPr>
            <w:r>
              <w:rPr>
                <w:b w:val="0"/>
                <w:sz w:val="24"/>
              </w:rPr>
              <w:t>40,0</w:t>
            </w:r>
          </w:p>
        </w:tc>
      </w:tr>
      <w:tr w:rsidR="007A589E" w:rsidTr="007A589E">
        <w:tc>
          <w:tcPr>
            <w:tcW w:w="2126" w:type="dxa"/>
          </w:tcPr>
          <w:p w:rsidR="007A589E" w:rsidRDefault="007A589E" w:rsidP="00145CD4">
            <w:pPr>
              <w:pStyle w:val="af2"/>
              <w:jc w:val="left"/>
              <w:rPr>
                <w:sz w:val="24"/>
              </w:rPr>
            </w:pPr>
          </w:p>
          <w:p w:rsidR="007A589E" w:rsidRDefault="007A589E" w:rsidP="00145CD4">
            <w:pPr>
              <w:pStyle w:val="af2"/>
              <w:jc w:val="left"/>
              <w:rPr>
                <w:sz w:val="24"/>
              </w:rPr>
            </w:pPr>
            <w:r>
              <w:rPr>
                <w:sz w:val="24"/>
              </w:rPr>
              <w:t>Итого</w:t>
            </w:r>
          </w:p>
        </w:tc>
        <w:tc>
          <w:tcPr>
            <w:tcW w:w="1277" w:type="dxa"/>
          </w:tcPr>
          <w:p w:rsidR="007A589E" w:rsidRDefault="007A589E" w:rsidP="00145CD4">
            <w:pPr>
              <w:pStyle w:val="af2"/>
              <w:jc w:val="right"/>
              <w:rPr>
                <w:sz w:val="24"/>
              </w:rPr>
            </w:pPr>
          </w:p>
          <w:p w:rsidR="007A589E" w:rsidRDefault="001B51A2" w:rsidP="00145CD4">
            <w:pPr>
              <w:pStyle w:val="af2"/>
              <w:jc w:val="right"/>
              <w:rPr>
                <w:sz w:val="24"/>
              </w:rPr>
            </w:pPr>
            <w:r>
              <w:rPr>
                <w:sz w:val="24"/>
              </w:rPr>
              <w:t>61481,33</w:t>
            </w:r>
          </w:p>
        </w:tc>
        <w:tc>
          <w:tcPr>
            <w:tcW w:w="1277" w:type="dxa"/>
          </w:tcPr>
          <w:p w:rsidR="007A589E" w:rsidRDefault="007A589E" w:rsidP="00145CD4">
            <w:pPr>
              <w:pStyle w:val="af2"/>
              <w:jc w:val="right"/>
              <w:rPr>
                <w:sz w:val="24"/>
              </w:rPr>
            </w:pPr>
          </w:p>
          <w:p w:rsidR="007A589E" w:rsidRDefault="007A589E" w:rsidP="00145CD4">
            <w:pPr>
              <w:pStyle w:val="af2"/>
              <w:jc w:val="right"/>
              <w:rPr>
                <w:sz w:val="24"/>
              </w:rPr>
            </w:pPr>
            <w:r>
              <w:rPr>
                <w:sz w:val="24"/>
              </w:rPr>
              <w:t>1990,415</w:t>
            </w:r>
          </w:p>
        </w:tc>
        <w:tc>
          <w:tcPr>
            <w:tcW w:w="1277" w:type="dxa"/>
          </w:tcPr>
          <w:p w:rsidR="007A589E" w:rsidRDefault="007A589E" w:rsidP="00145CD4">
            <w:pPr>
              <w:pStyle w:val="af2"/>
              <w:jc w:val="right"/>
              <w:rPr>
                <w:sz w:val="24"/>
              </w:rPr>
            </w:pPr>
          </w:p>
          <w:p w:rsidR="007A589E" w:rsidRPr="00C61A72" w:rsidRDefault="007A589E" w:rsidP="00145CD4">
            <w:pPr>
              <w:pStyle w:val="af2"/>
              <w:jc w:val="right"/>
              <w:rPr>
                <w:sz w:val="24"/>
              </w:rPr>
            </w:pPr>
            <w:r>
              <w:rPr>
                <w:sz w:val="24"/>
              </w:rPr>
              <w:t>16862,115</w:t>
            </w:r>
          </w:p>
        </w:tc>
        <w:tc>
          <w:tcPr>
            <w:tcW w:w="1276" w:type="dxa"/>
          </w:tcPr>
          <w:p w:rsidR="007A589E" w:rsidRDefault="007A589E" w:rsidP="00145CD4">
            <w:pPr>
              <w:pStyle w:val="af2"/>
              <w:jc w:val="right"/>
              <w:rPr>
                <w:sz w:val="24"/>
              </w:rPr>
            </w:pPr>
          </w:p>
          <w:p w:rsidR="007A589E" w:rsidRPr="00C61A72" w:rsidRDefault="007A589E" w:rsidP="00145CD4">
            <w:pPr>
              <w:pStyle w:val="af2"/>
              <w:jc w:val="right"/>
              <w:rPr>
                <w:sz w:val="24"/>
              </w:rPr>
            </w:pPr>
            <w:r>
              <w:rPr>
                <w:sz w:val="24"/>
              </w:rPr>
              <w:t>7921,1</w:t>
            </w:r>
          </w:p>
        </w:tc>
        <w:tc>
          <w:tcPr>
            <w:tcW w:w="1134" w:type="dxa"/>
          </w:tcPr>
          <w:p w:rsidR="007A589E" w:rsidRDefault="007A589E" w:rsidP="00145CD4">
            <w:pPr>
              <w:pStyle w:val="af2"/>
              <w:jc w:val="right"/>
              <w:rPr>
                <w:sz w:val="24"/>
              </w:rPr>
            </w:pPr>
          </w:p>
          <w:p w:rsidR="007A589E" w:rsidRPr="00C61A72" w:rsidRDefault="007A589E" w:rsidP="00145CD4">
            <w:pPr>
              <w:pStyle w:val="af2"/>
              <w:jc w:val="right"/>
              <w:rPr>
                <w:sz w:val="24"/>
              </w:rPr>
            </w:pPr>
            <w:r>
              <w:rPr>
                <w:sz w:val="24"/>
              </w:rPr>
              <w:t>13961,1</w:t>
            </w:r>
          </w:p>
        </w:tc>
        <w:tc>
          <w:tcPr>
            <w:tcW w:w="1134" w:type="dxa"/>
          </w:tcPr>
          <w:p w:rsidR="007A589E" w:rsidRDefault="007A589E" w:rsidP="00145CD4">
            <w:pPr>
              <w:pStyle w:val="af2"/>
              <w:jc w:val="right"/>
              <w:rPr>
                <w:sz w:val="24"/>
              </w:rPr>
            </w:pPr>
          </w:p>
          <w:p w:rsidR="007A589E" w:rsidRDefault="007A589E" w:rsidP="00145CD4">
            <w:pPr>
              <w:pStyle w:val="af2"/>
              <w:jc w:val="right"/>
              <w:rPr>
                <w:sz w:val="24"/>
              </w:rPr>
            </w:pPr>
            <w:r>
              <w:rPr>
                <w:sz w:val="24"/>
              </w:rPr>
              <w:t>12536,1</w:t>
            </w:r>
          </w:p>
        </w:tc>
        <w:tc>
          <w:tcPr>
            <w:tcW w:w="1134" w:type="dxa"/>
          </w:tcPr>
          <w:p w:rsidR="007A589E" w:rsidRDefault="007A589E" w:rsidP="00145CD4">
            <w:pPr>
              <w:pStyle w:val="af2"/>
              <w:jc w:val="right"/>
              <w:rPr>
                <w:sz w:val="24"/>
              </w:rPr>
            </w:pPr>
          </w:p>
          <w:p w:rsidR="007A589E" w:rsidRDefault="007A589E" w:rsidP="00145CD4">
            <w:pPr>
              <w:pStyle w:val="af2"/>
              <w:jc w:val="right"/>
              <w:rPr>
                <w:sz w:val="24"/>
              </w:rPr>
            </w:pPr>
            <w:r>
              <w:rPr>
                <w:sz w:val="24"/>
              </w:rPr>
              <w:t>1642,1</w:t>
            </w:r>
          </w:p>
        </w:tc>
        <w:tc>
          <w:tcPr>
            <w:tcW w:w="1134" w:type="dxa"/>
          </w:tcPr>
          <w:p w:rsidR="007A589E" w:rsidRDefault="007A589E" w:rsidP="00145CD4">
            <w:pPr>
              <w:pStyle w:val="af2"/>
              <w:jc w:val="right"/>
              <w:rPr>
                <w:sz w:val="24"/>
              </w:rPr>
            </w:pPr>
          </w:p>
          <w:p w:rsidR="007A589E" w:rsidRDefault="007A589E" w:rsidP="00145CD4">
            <w:pPr>
              <w:pStyle w:val="af2"/>
              <w:jc w:val="right"/>
              <w:rPr>
                <w:sz w:val="24"/>
              </w:rPr>
            </w:pPr>
            <w:r>
              <w:rPr>
                <w:sz w:val="24"/>
              </w:rPr>
              <w:t>1642,1</w:t>
            </w:r>
          </w:p>
        </w:tc>
        <w:tc>
          <w:tcPr>
            <w:tcW w:w="991" w:type="dxa"/>
          </w:tcPr>
          <w:p w:rsidR="007A589E" w:rsidRDefault="007A589E" w:rsidP="00145CD4">
            <w:pPr>
              <w:pStyle w:val="af2"/>
              <w:jc w:val="right"/>
              <w:rPr>
                <w:sz w:val="24"/>
              </w:rPr>
            </w:pPr>
          </w:p>
          <w:p w:rsidR="007A589E" w:rsidRDefault="007A589E" w:rsidP="00145CD4">
            <w:pPr>
              <w:pStyle w:val="af2"/>
              <w:jc w:val="right"/>
              <w:rPr>
                <w:sz w:val="24"/>
              </w:rPr>
            </w:pPr>
            <w:r>
              <w:rPr>
                <w:sz w:val="24"/>
              </w:rPr>
              <w:t>1642,1</w:t>
            </w:r>
          </w:p>
        </w:tc>
        <w:tc>
          <w:tcPr>
            <w:tcW w:w="1132" w:type="dxa"/>
          </w:tcPr>
          <w:p w:rsidR="007A589E" w:rsidRPr="00790704" w:rsidRDefault="007A589E" w:rsidP="00145CD4">
            <w:pPr>
              <w:pStyle w:val="af2"/>
              <w:jc w:val="right"/>
              <w:rPr>
                <w:sz w:val="24"/>
              </w:rPr>
            </w:pPr>
          </w:p>
          <w:p w:rsidR="007A589E" w:rsidRPr="00790704" w:rsidRDefault="007A589E" w:rsidP="00145CD4">
            <w:pPr>
              <w:pStyle w:val="af2"/>
              <w:jc w:val="right"/>
              <w:rPr>
                <w:sz w:val="24"/>
              </w:rPr>
            </w:pPr>
            <w:r w:rsidRPr="00790704">
              <w:rPr>
                <w:sz w:val="24"/>
              </w:rPr>
              <w:t>1</w:t>
            </w:r>
            <w:r>
              <w:rPr>
                <w:sz w:val="24"/>
              </w:rPr>
              <w:t>642,1</w:t>
            </w:r>
          </w:p>
        </w:tc>
        <w:tc>
          <w:tcPr>
            <w:tcW w:w="1137" w:type="dxa"/>
          </w:tcPr>
          <w:p w:rsidR="007A589E" w:rsidRDefault="007A589E" w:rsidP="001B5513">
            <w:pPr>
              <w:pStyle w:val="af2"/>
              <w:jc w:val="right"/>
              <w:rPr>
                <w:sz w:val="24"/>
              </w:rPr>
            </w:pPr>
            <w:r>
              <w:rPr>
                <w:sz w:val="24"/>
              </w:rPr>
              <w:t xml:space="preserve"> </w:t>
            </w:r>
          </w:p>
          <w:p w:rsidR="007A589E" w:rsidRPr="00790704" w:rsidRDefault="007A589E" w:rsidP="001B5513">
            <w:pPr>
              <w:pStyle w:val="af2"/>
              <w:jc w:val="right"/>
              <w:rPr>
                <w:sz w:val="24"/>
              </w:rPr>
            </w:pPr>
            <w:r>
              <w:rPr>
                <w:sz w:val="24"/>
              </w:rPr>
              <w:t>1642,1</w:t>
            </w:r>
          </w:p>
        </w:tc>
      </w:tr>
    </w:tbl>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sz w:val="24"/>
        </w:rPr>
      </w:pPr>
    </w:p>
    <w:p w:rsidR="00145CD4" w:rsidRDefault="00145CD4" w:rsidP="00145CD4">
      <w:pPr>
        <w:pStyle w:val="af2"/>
        <w:jc w:val="right"/>
        <w:rPr>
          <w:b w:val="0"/>
          <w:sz w:val="24"/>
          <w:szCs w:val="24"/>
        </w:rPr>
      </w:pPr>
    </w:p>
    <w:p w:rsidR="00145CD4" w:rsidRPr="00C9460F" w:rsidRDefault="00145CD4" w:rsidP="00145CD4">
      <w:pPr>
        <w:pStyle w:val="af2"/>
        <w:jc w:val="right"/>
        <w:rPr>
          <w:b w:val="0"/>
          <w:sz w:val="24"/>
          <w:szCs w:val="24"/>
        </w:rPr>
      </w:pPr>
      <w:r>
        <w:rPr>
          <w:b w:val="0"/>
          <w:sz w:val="24"/>
          <w:szCs w:val="24"/>
        </w:rPr>
        <w:lastRenderedPageBreak/>
        <w:t>Приложение №6</w:t>
      </w:r>
    </w:p>
    <w:p w:rsidR="00145CD4" w:rsidRPr="00C9460F" w:rsidRDefault="00145CD4" w:rsidP="00145CD4">
      <w:pPr>
        <w:pStyle w:val="af2"/>
        <w:jc w:val="right"/>
        <w:rPr>
          <w:b w:val="0"/>
          <w:sz w:val="24"/>
          <w:szCs w:val="24"/>
        </w:rPr>
      </w:pPr>
      <w:r w:rsidRPr="00C9460F">
        <w:rPr>
          <w:b w:val="0"/>
          <w:sz w:val="24"/>
          <w:szCs w:val="24"/>
        </w:rPr>
        <w:t xml:space="preserve">к Программе комплексного развития </w:t>
      </w:r>
    </w:p>
    <w:p w:rsidR="00145CD4" w:rsidRPr="00C9460F" w:rsidRDefault="00145CD4" w:rsidP="00145CD4">
      <w:pPr>
        <w:pStyle w:val="af2"/>
        <w:jc w:val="right"/>
        <w:rPr>
          <w:b w:val="0"/>
          <w:sz w:val="24"/>
          <w:szCs w:val="24"/>
        </w:rPr>
      </w:pPr>
      <w:r w:rsidRPr="00C9460F">
        <w:rPr>
          <w:b w:val="0"/>
          <w:sz w:val="24"/>
          <w:szCs w:val="24"/>
        </w:rPr>
        <w:t>коммунальной инфраструктуры</w:t>
      </w:r>
    </w:p>
    <w:p w:rsidR="00145CD4" w:rsidRDefault="00145CD4" w:rsidP="00145CD4">
      <w:pPr>
        <w:pStyle w:val="af2"/>
        <w:jc w:val="right"/>
        <w:rPr>
          <w:b w:val="0"/>
          <w:sz w:val="24"/>
          <w:szCs w:val="24"/>
        </w:rPr>
      </w:pPr>
      <w:r w:rsidRPr="00C9460F">
        <w:rPr>
          <w:b w:val="0"/>
          <w:sz w:val="24"/>
          <w:szCs w:val="24"/>
        </w:rPr>
        <w:t>Листвянского сельсовета</w:t>
      </w:r>
    </w:p>
    <w:p w:rsidR="00145CD4" w:rsidRPr="00C9460F" w:rsidRDefault="00145CD4" w:rsidP="00145CD4">
      <w:pPr>
        <w:pStyle w:val="af2"/>
        <w:jc w:val="right"/>
        <w:rPr>
          <w:b w:val="0"/>
          <w:sz w:val="24"/>
          <w:szCs w:val="24"/>
        </w:rPr>
      </w:pPr>
      <w:r>
        <w:rPr>
          <w:b w:val="0"/>
          <w:sz w:val="24"/>
          <w:szCs w:val="24"/>
        </w:rPr>
        <w:t>на 2015 - 2024 годы</w:t>
      </w:r>
    </w:p>
    <w:p w:rsidR="00145CD4" w:rsidRDefault="00145CD4" w:rsidP="00145CD4">
      <w:pPr>
        <w:pStyle w:val="af2"/>
        <w:jc w:val="left"/>
        <w:rPr>
          <w:b w:val="0"/>
        </w:rPr>
      </w:pPr>
    </w:p>
    <w:p w:rsidR="00145CD4" w:rsidRDefault="00145CD4" w:rsidP="00145CD4">
      <w:pPr>
        <w:pStyle w:val="af2"/>
        <w:spacing w:after="240"/>
      </w:pPr>
    </w:p>
    <w:p w:rsidR="00145CD4" w:rsidRPr="0098020E" w:rsidRDefault="00145CD4" w:rsidP="00145CD4">
      <w:pPr>
        <w:pStyle w:val="af2"/>
        <w:spacing w:after="240"/>
        <w:rPr>
          <w:b w:val="0"/>
        </w:rPr>
      </w:pPr>
      <w:r w:rsidRPr="0098020E">
        <w:t>Техническая документация</w:t>
      </w:r>
    </w:p>
    <w:p w:rsidR="00145CD4" w:rsidRDefault="00145CD4" w:rsidP="00145CD4">
      <w:pPr>
        <w:spacing w:after="0"/>
      </w:pPr>
    </w:p>
    <w:p w:rsidR="00145CD4" w:rsidRDefault="00145CD4" w:rsidP="00145CD4">
      <w:pPr>
        <w:spacing w:after="0"/>
      </w:pPr>
    </w:p>
    <w:tbl>
      <w:tblPr>
        <w:tblStyle w:val="af1"/>
        <w:tblW w:w="14425" w:type="dxa"/>
        <w:tblLayout w:type="fixed"/>
        <w:tblLook w:val="04A0"/>
      </w:tblPr>
      <w:tblGrid>
        <w:gridCol w:w="4219"/>
        <w:gridCol w:w="1276"/>
        <w:gridCol w:w="1134"/>
        <w:gridCol w:w="992"/>
        <w:gridCol w:w="1276"/>
        <w:gridCol w:w="1134"/>
        <w:gridCol w:w="1134"/>
        <w:gridCol w:w="1134"/>
        <w:gridCol w:w="992"/>
        <w:gridCol w:w="1134"/>
      </w:tblGrid>
      <w:tr w:rsidR="00145CD4" w:rsidTr="00145CD4">
        <w:tc>
          <w:tcPr>
            <w:tcW w:w="4219" w:type="dxa"/>
            <w:vMerge w:val="restart"/>
          </w:tcPr>
          <w:p w:rsidR="00145CD4" w:rsidRPr="003955C0"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Наименование мероприятия</w:t>
            </w:r>
          </w:p>
        </w:tc>
        <w:tc>
          <w:tcPr>
            <w:tcW w:w="10206" w:type="dxa"/>
            <w:gridSpan w:val="9"/>
          </w:tcPr>
          <w:p w:rsidR="00145CD4" w:rsidRDefault="00145CD4" w:rsidP="00145CD4">
            <w:pPr>
              <w:jc w:val="center"/>
              <w:rPr>
                <w:rFonts w:ascii="Times New Roman" w:hAnsi="Times New Roman" w:cs="Times New Roman"/>
                <w:b/>
                <w:sz w:val="24"/>
                <w:szCs w:val="24"/>
              </w:rPr>
            </w:pPr>
            <w:r w:rsidRPr="003955C0">
              <w:rPr>
                <w:rFonts w:ascii="Times New Roman" w:hAnsi="Times New Roman" w:cs="Times New Roman"/>
                <w:b/>
                <w:sz w:val="24"/>
                <w:szCs w:val="24"/>
              </w:rPr>
              <w:t>Объем финансирования, тыс.руб.</w:t>
            </w:r>
          </w:p>
          <w:p w:rsidR="00145CD4" w:rsidRPr="003955C0" w:rsidRDefault="00145CD4" w:rsidP="00145CD4">
            <w:pPr>
              <w:jc w:val="center"/>
              <w:rPr>
                <w:rFonts w:ascii="Times New Roman" w:hAnsi="Times New Roman" w:cs="Times New Roman"/>
                <w:b/>
                <w:sz w:val="24"/>
                <w:szCs w:val="24"/>
              </w:rPr>
            </w:pPr>
          </w:p>
        </w:tc>
      </w:tr>
      <w:tr w:rsidR="00145CD4" w:rsidTr="00145CD4">
        <w:tc>
          <w:tcPr>
            <w:tcW w:w="4219" w:type="dxa"/>
            <w:vMerge/>
          </w:tcPr>
          <w:p w:rsidR="00145CD4" w:rsidRPr="003955C0" w:rsidRDefault="00145CD4" w:rsidP="00145CD4">
            <w:pPr>
              <w:jc w:val="center"/>
              <w:rPr>
                <w:rFonts w:ascii="Times New Roman" w:hAnsi="Times New Roman" w:cs="Times New Roman"/>
                <w:b/>
                <w:sz w:val="24"/>
                <w:szCs w:val="24"/>
              </w:rPr>
            </w:pPr>
          </w:p>
        </w:tc>
        <w:tc>
          <w:tcPr>
            <w:tcW w:w="1276"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Итого</w:t>
            </w:r>
          </w:p>
          <w:p w:rsidR="00145CD4" w:rsidRPr="003955C0" w:rsidRDefault="00145CD4" w:rsidP="00145CD4">
            <w:pPr>
              <w:jc w:val="center"/>
              <w:rPr>
                <w:rFonts w:ascii="Times New Roman" w:hAnsi="Times New Roman" w:cs="Times New Roman"/>
                <w:b/>
                <w:sz w:val="24"/>
                <w:szCs w:val="24"/>
              </w:rPr>
            </w:pPr>
          </w:p>
        </w:tc>
        <w:tc>
          <w:tcPr>
            <w:tcW w:w="1134"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2015</w:t>
            </w:r>
          </w:p>
          <w:p w:rsidR="00145CD4" w:rsidRPr="003955C0" w:rsidRDefault="00145CD4" w:rsidP="00145CD4">
            <w:pPr>
              <w:jc w:val="center"/>
              <w:rPr>
                <w:rFonts w:ascii="Times New Roman" w:hAnsi="Times New Roman" w:cs="Times New Roman"/>
                <w:b/>
                <w:sz w:val="24"/>
                <w:szCs w:val="24"/>
              </w:rPr>
            </w:pPr>
          </w:p>
        </w:tc>
        <w:tc>
          <w:tcPr>
            <w:tcW w:w="992" w:type="dxa"/>
          </w:tcPr>
          <w:p w:rsidR="00145CD4" w:rsidRPr="003955C0"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2016</w:t>
            </w:r>
          </w:p>
        </w:tc>
        <w:tc>
          <w:tcPr>
            <w:tcW w:w="1276" w:type="dxa"/>
          </w:tcPr>
          <w:p w:rsidR="00145CD4" w:rsidRPr="003955C0"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2017</w:t>
            </w:r>
          </w:p>
        </w:tc>
        <w:tc>
          <w:tcPr>
            <w:tcW w:w="1134" w:type="dxa"/>
          </w:tcPr>
          <w:p w:rsidR="00145CD4" w:rsidRPr="003955C0"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2018</w:t>
            </w:r>
          </w:p>
        </w:tc>
        <w:tc>
          <w:tcPr>
            <w:tcW w:w="1134"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2019</w:t>
            </w:r>
          </w:p>
        </w:tc>
        <w:tc>
          <w:tcPr>
            <w:tcW w:w="1134"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2020</w:t>
            </w:r>
          </w:p>
        </w:tc>
        <w:tc>
          <w:tcPr>
            <w:tcW w:w="992"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2021</w:t>
            </w:r>
          </w:p>
        </w:tc>
        <w:tc>
          <w:tcPr>
            <w:tcW w:w="1134"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2022</w:t>
            </w:r>
          </w:p>
        </w:tc>
      </w:tr>
      <w:tr w:rsidR="00145CD4" w:rsidTr="00145CD4">
        <w:tc>
          <w:tcPr>
            <w:tcW w:w="4219" w:type="dxa"/>
          </w:tcPr>
          <w:p w:rsidR="00145CD4" w:rsidRDefault="00145CD4" w:rsidP="00145CD4">
            <w:pPr>
              <w:rPr>
                <w:rFonts w:ascii="Times New Roman" w:hAnsi="Times New Roman" w:cs="Times New Roman"/>
                <w:sz w:val="24"/>
                <w:szCs w:val="24"/>
              </w:rPr>
            </w:pPr>
            <w:r w:rsidRPr="003955C0">
              <w:rPr>
                <w:rFonts w:ascii="Times New Roman" w:hAnsi="Times New Roman" w:cs="Times New Roman"/>
                <w:sz w:val="24"/>
                <w:szCs w:val="24"/>
              </w:rPr>
              <w:t>Разработка схем теплоснабжения</w:t>
            </w:r>
          </w:p>
          <w:p w:rsidR="00145CD4" w:rsidRPr="003955C0" w:rsidRDefault="00145CD4" w:rsidP="00145CD4">
            <w:pPr>
              <w:rPr>
                <w:rFonts w:ascii="Times New Roman" w:hAnsi="Times New Roman" w:cs="Times New Roman"/>
                <w:sz w:val="24"/>
                <w:szCs w:val="24"/>
              </w:rPr>
            </w:pPr>
          </w:p>
        </w:tc>
        <w:tc>
          <w:tcPr>
            <w:tcW w:w="1276" w:type="dxa"/>
          </w:tcPr>
          <w:p w:rsidR="00145CD4" w:rsidRPr="00F14320" w:rsidRDefault="00145CD4" w:rsidP="00145CD4">
            <w:pPr>
              <w:ind w:left="-101" w:firstLine="101"/>
              <w:jc w:val="center"/>
              <w:rPr>
                <w:rFonts w:ascii="Times New Roman" w:hAnsi="Times New Roman" w:cs="Times New Roman"/>
                <w:sz w:val="24"/>
                <w:szCs w:val="24"/>
              </w:rPr>
            </w:pPr>
            <w:r w:rsidRPr="00F14320">
              <w:rPr>
                <w:rFonts w:ascii="Times New Roman" w:hAnsi="Times New Roman" w:cs="Times New Roman"/>
                <w:sz w:val="24"/>
                <w:szCs w:val="24"/>
              </w:rPr>
              <w:t>83</w:t>
            </w:r>
            <w:r>
              <w:rPr>
                <w:rFonts w:ascii="Times New Roman" w:hAnsi="Times New Roman" w:cs="Times New Roman"/>
                <w:sz w:val="24"/>
                <w:szCs w:val="24"/>
              </w:rPr>
              <w:t>,</w:t>
            </w:r>
            <w:r w:rsidRPr="00F14320">
              <w:rPr>
                <w:rFonts w:ascii="Times New Roman" w:hAnsi="Times New Roman" w:cs="Times New Roman"/>
                <w:sz w:val="24"/>
                <w:szCs w:val="24"/>
              </w:rPr>
              <w:t>55</w:t>
            </w:r>
          </w:p>
        </w:tc>
        <w:tc>
          <w:tcPr>
            <w:tcW w:w="1134" w:type="dxa"/>
          </w:tcPr>
          <w:p w:rsidR="00145CD4" w:rsidRPr="00F14320" w:rsidRDefault="00145CD4" w:rsidP="00145CD4">
            <w:pPr>
              <w:jc w:val="center"/>
              <w:rPr>
                <w:rFonts w:ascii="Times New Roman" w:hAnsi="Times New Roman" w:cs="Times New Roman"/>
                <w:sz w:val="24"/>
                <w:szCs w:val="24"/>
              </w:rPr>
            </w:pPr>
            <w:r w:rsidRPr="00F14320">
              <w:rPr>
                <w:rFonts w:ascii="Times New Roman" w:hAnsi="Times New Roman" w:cs="Times New Roman"/>
                <w:sz w:val="24"/>
                <w:szCs w:val="24"/>
              </w:rPr>
              <w:t>83</w:t>
            </w:r>
            <w:r>
              <w:rPr>
                <w:rFonts w:ascii="Times New Roman" w:hAnsi="Times New Roman" w:cs="Times New Roman"/>
                <w:sz w:val="24"/>
                <w:szCs w:val="24"/>
              </w:rPr>
              <w:t>,</w:t>
            </w:r>
            <w:r w:rsidRPr="00F14320">
              <w:rPr>
                <w:rFonts w:ascii="Times New Roman" w:hAnsi="Times New Roman" w:cs="Times New Roman"/>
                <w:sz w:val="24"/>
                <w:szCs w:val="24"/>
              </w:rPr>
              <w:t>55</w:t>
            </w:r>
          </w:p>
        </w:tc>
        <w:tc>
          <w:tcPr>
            <w:tcW w:w="992"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276"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992"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r>
      <w:tr w:rsidR="00145CD4" w:rsidTr="00145CD4">
        <w:tc>
          <w:tcPr>
            <w:tcW w:w="4219" w:type="dxa"/>
          </w:tcPr>
          <w:p w:rsidR="00145CD4" w:rsidRDefault="00145CD4" w:rsidP="00145CD4">
            <w:pPr>
              <w:rPr>
                <w:rFonts w:ascii="Times New Roman" w:hAnsi="Times New Roman" w:cs="Times New Roman"/>
                <w:sz w:val="24"/>
                <w:szCs w:val="24"/>
              </w:rPr>
            </w:pPr>
            <w:r w:rsidRPr="003955C0">
              <w:rPr>
                <w:rFonts w:ascii="Times New Roman" w:hAnsi="Times New Roman" w:cs="Times New Roman"/>
                <w:sz w:val="24"/>
                <w:szCs w:val="24"/>
              </w:rPr>
              <w:t xml:space="preserve">Разработка схем </w:t>
            </w:r>
            <w:r>
              <w:rPr>
                <w:rFonts w:ascii="Times New Roman" w:hAnsi="Times New Roman" w:cs="Times New Roman"/>
                <w:sz w:val="24"/>
                <w:szCs w:val="24"/>
              </w:rPr>
              <w:t xml:space="preserve">водоснабжения </w:t>
            </w:r>
          </w:p>
          <w:p w:rsidR="00145CD4" w:rsidRPr="003955C0" w:rsidRDefault="00145CD4" w:rsidP="00145CD4">
            <w:pPr>
              <w:rPr>
                <w:rFonts w:ascii="Times New Roman" w:hAnsi="Times New Roman" w:cs="Times New Roman"/>
                <w:sz w:val="24"/>
                <w:szCs w:val="24"/>
              </w:rPr>
            </w:pPr>
          </w:p>
        </w:tc>
        <w:tc>
          <w:tcPr>
            <w:tcW w:w="1276" w:type="dxa"/>
          </w:tcPr>
          <w:p w:rsidR="00145CD4" w:rsidRPr="00F14320" w:rsidRDefault="00145CD4" w:rsidP="00145CD4">
            <w:pPr>
              <w:jc w:val="center"/>
              <w:rPr>
                <w:rFonts w:ascii="Times New Roman" w:hAnsi="Times New Roman" w:cs="Times New Roman"/>
                <w:sz w:val="24"/>
                <w:szCs w:val="24"/>
              </w:rPr>
            </w:pPr>
            <w:r w:rsidRPr="00F14320">
              <w:rPr>
                <w:rFonts w:ascii="Times New Roman" w:hAnsi="Times New Roman" w:cs="Times New Roman"/>
                <w:sz w:val="24"/>
                <w:szCs w:val="24"/>
              </w:rPr>
              <w:t>99</w:t>
            </w:r>
            <w:r>
              <w:rPr>
                <w:rFonts w:ascii="Times New Roman" w:hAnsi="Times New Roman" w:cs="Times New Roman"/>
                <w:sz w:val="24"/>
                <w:szCs w:val="24"/>
              </w:rPr>
              <w:t>,</w:t>
            </w:r>
            <w:r w:rsidRPr="00F14320">
              <w:rPr>
                <w:rFonts w:ascii="Times New Roman" w:hAnsi="Times New Roman" w:cs="Times New Roman"/>
                <w:sz w:val="24"/>
                <w:szCs w:val="24"/>
              </w:rPr>
              <w:t>9</w:t>
            </w:r>
          </w:p>
        </w:tc>
        <w:tc>
          <w:tcPr>
            <w:tcW w:w="1134" w:type="dxa"/>
          </w:tcPr>
          <w:p w:rsidR="00145CD4" w:rsidRPr="00F14320" w:rsidRDefault="00145CD4" w:rsidP="00145CD4">
            <w:pPr>
              <w:jc w:val="center"/>
              <w:rPr>
                <w:rFonts w:ascii="Times New Roman" w:hAnsi="Times New Roman" w:cs="Times New Roman"/>
                <w:sz w:val="24"/>
                <w:szCs w:val="24"/>
              </w:rPr>
            </w:pPr>
            <w:r w:rsidRPr="00F14320">
              <w:rPr>
                <w:rFonts w:ascii="Times New Roman" w:hAnsi="Times New Roman" w:cs="Times New Roman"/>
                <w:sz w:val="24"/>
                <w:szCs w:val="24"/>
              </w:rPr>
              <w:t>99</w:t>
            </w:r>
            <w:r>
              <w:rPr>
                <w:rFonts w:ascii="Times New Roman" w:hAnsi="Times New Roman" w:cs="Times New Roman"/>
                <w:sz w:val="24"/>
                <w:szCs w:val="24"/>
              </w:rPr>
              <w:t>,</w:t>
            </w:r>
            <w:r w:rsidRPr="00F14320">
              <w:rPr>
                <w:rFonts w:ascii="Times New Roman" w:hAnsi="Times New Roman" w:cs="Times New Roman"/>
                <w:sz w:val="24"/>
                <w:szCs w:val="24"/>
              </w:rPr>
              <w:t>9</w:t>
            </w:r>
          </w:p>
        </w:tc>
        <w:tc>
          <w:tcPr>
            <w:tcW w:w="992"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276"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992"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r>
      <w:tr w:rsidR="00145CD4" w:rsidTr="00145CD4">
        <w:tc>
          <w:tcPr>
            <w:tcW w:w="4219" w:type="dxa"/>
          </w:tcPr>
          <w:p w:rsidR="00145CD4" w:rsidRDefault="00145CD4" w:rsidP="00145CD4">
            <w:pPr>
              <w:rPr>
                <w:rFonts w:ascii="Times New Roman" w:hAnsi="Times New Roman" w:cs="Times New Roman"/>
                <w:sz w:val="24"/>
                <w:szCs w:val="24"/>
              </w:rPr>
            </w:pPr>
            <w:r>
              <w:rPr>
                <w:rFonts w:ascii="Times New Roman" w:hAnsi="Times New Roman" w:cs="Times New Roman"/>
                <w:sz w:val="24"/>
                <w:szCs w:val="24"/>
              </w:rPr>
              <w:t>Разработка схем водоотведения</w:t>
            </w:r>
          </w:p>
          <w:p w:rsidR="00145CD4" w:rsidRPr="003955C0" w:rsidRDefault="00145CD4" w:rsidP="00145CD4">
            <w:pPr>
              <w:rPr>
                <w:rFonts w:ascii="Times New Roman" w:hAnsi="Times New Roman" w:cs="Times New Roman"/>
                <w:sz w:val="24"/>
                <w:szCs w:val="24"/>
              </w:rPr>
            </w:pPr>
          </w:p>
        </w:tc>
        <w:tc>
          <w:tcPr>
            <w:tcW w:w="1276" w:type="dxa"/>
          </w:tcPr>
          <w:p w:rsidR="00145CD4" w:rsidRPr="00F14320" w:rsidRDefault="00145CD4" w:rsidP="00145CD4">
            <w:pPr>
              <w:jc w:val="center"/>
              <w:rPr>
                <w:rFonts w:ascii="Times New Roman" w:hAnsi="Times New Roman" w:cs="Times New Roman"/>
                <w:sz w:val="24"/>
                <w:szCs w:val="24"/>
              </w:rPr>
            </w:pPr>
            <w:r w:rsidRPr="00F14320">
              <w:rPr>
                <w:rFonts w:ascii="Times New Roman" w:hAnsi="Times New Roman" w:cs="Times New Roman"/>
                <w:sz w:val="24"/>
                <w:szCs w:val="24"/>
              </w:rPr>
              <w:t>83</w:t>
            </w:r>
            <w:r>
              <w:rPr>
                <w:rFonts w:ascii="Times New Roman" w:hAnsi="Times New Roman" w:cs="Times New Roman"/>
                <w:sz w:val="24"/>
                <w:szCs w:val="24"/>
              </w:rPr>
              <w:t>,</w:t>
            </w:r>
            <w:r w:rsidRPr="00F14320">
              <w:rPr>
                <w:rFonts w:ascii="Times New Roman" w:hAnsi="Times New Roman" w:cs="Times New Roman"/>
                <w:sz w:val="24"/>
                <w:szCs w:val="24"/>
              </w:rPr>
              <w:t>55</w:t>
            </w:r>
          </w:p>
        </w:tc>
        <w:tc>
          <w:tcPr>
            <w:tcW w:w="1134" w:type="dxa"/>
          </w:tcPr>
          <w:p w:rsidR="00145CD4" w:rsidRPr="00F14320" w:rsidRDefault="00145CD4" w:rsidP="00145CD4">
            <w:pPr>
              <w:jc w:val="center"/>
              <w:rPr>
                <w:rFonts w:ascii="Times New Roman" w:hAnsi="Times New Roman" w:cs="Times New Roman"/>
                <w:sz w:val="24"/>
                <w:szCs w:val="24"/>
              </w:rPr>
            </w:pPr>
            <w:r w:rsidRPr="00F14320">
              <w:rPr>
                <w:rFonts w:ascii="Times New Roman" w:hAnsi="Times New Roman" w:cs="Times New Roman"/>
                <w:sz w:val="24"/>
                <w:szCs w:val="24"/>
              </w:rPr>
              <w:t>83</w:t>
            </w:r>
            <w:r>
              <w:rPr>
                <w:rFonts w:ascii="Times New Roman" w:hAnsi="Times New Roman" w:cs="Times New Roman"/>
                <w:sz w:val="24"/>
                <w:szCs w:val="24"/>
              </w:rPr>
              <w:t>,</w:t>
            </w:r>
            <w:r w:rsidRPr="00F14320">
              <w:rPr>
                <w:rFonts w:ascii="Times New Roman" w:hAnsi="Times New Roman" w:cs="Times New Roman"/>
                <w:sz w:val="24"/>
                <w:szCs w:val="24"/>
              </w:rPr>
              <w:t>55</w:t>
            </w:r>
          </w:p>
        </w:tc>
        <w:tc>
          <w:tcPr>
            <w:tcW w:w="992"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276"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992"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r>
      <w:tr w:rsidR="00145CD4" w:rsidTr="00145CD4">
        <w:tc>
          <w:tcPr>
            <w:tcW w:w="4219" w:type="dxa"/>
          </w:tcPr>
          <w:p w:rsidR="00145CD4" w:rsidRDefault="00145CD4" w:rsidP="00145CD4">
            <w:pPr>
              <w:jc w:val="center"/>
              <w:rPr>
                <w:rFonts w:ascii="Times New Roman" w:hAnsi="Times New Roman" w:cs="Times New Roman"/>
                <w:b/>
                <w:sz w:val="24"/>
                <w:szCs w:val="24"/>
              </w:rPr>
            </w:pPr>
            <w:r>
              <w:rPr>
                <w:rFonts w:ascii="Times New Roman" w:hAnsi="Times New Roman" w:cs="Times New Roman"/>
                <w:b/>
                <w:sz w:val="24"/>
                <w:szCs w:val="24"/>
              </w:rPr>
              <w:t>Итого:</w:t>
            </w:r>
          </w:p>
          <w:p w:rsidR="00145CD4" w:rsidRPr="003955C0" w:rsidRDefault="00145CD4" w:rsidP="00145CD4">
            <w:pPr>
              <w:jc w:val="center"/>
              <w:rPr>
                <w:rFonts w:ascii="Times New Roman" w:hAnsi="Times New Roman" w:cs="Times New Roman"/>
                <w:b/>
                <w:sz w:val="24"/>
                <w:szCs w:val="24"/>
              </w:rPr>
            </w:pPr>
          </w:p>
        </w:tc>
        <w:tc>
          <w:tcPr>
            <w:tcW w:w="1276" w:type="dxa"/>
          </w:tcPr>
          <w:p w:rsidR="00145CD4" w:rsidRPr="00F14320" w:rsidRDefault="00145CD4" w:rsidP="00145CD4">
            <w:pPr>
              <w:jc w:val="center"/>
              <w:rPr>
                <w:rFonts w:ascii="Times New Roman" w:hAnsi="Times New Roman" w:cs="Times New Roman"/>
                <w:b/>
                <w:sz w:val="24"/>
                <w:szCs w:val="24"/>
              </w:rPr>
            </w:pPr>
            <w:r w:rsidRPr="00F14320">
              <w:rPr>
                <w:rFonts w:ascii="Times New Roman" w:hAnsi="Times New Roman" w:cs="Times New Roman"/>
                <w:b/>
                <w:sz w:val="24"/>
                <w:szCs w:val="24"/>
              </w:rPr>
              <w:t>267,0</w:t>
            </w:r>
          </w:p>
        </w:tc>
        <w:tc>
          <w:tcPr>
            <w:tcW w:w="1134" w:type="dxa"/>
          </w:tcPr>
          <w:p w:rsidR="00145CD4" w:rsidRPr="00F14320" w:rsidRDefault="00145CD4" w:rsidP="00145CD4">
            <w:pPr>
              <w:jc w:val="center"/>
              <w:rPr>
                <w:rFonts w:ascii="Times New Roman" w:hAnsi="Times New Roman" w:cs="Times New Roman"/>
                <w:b/>
                <w:sz w:val="24"/>
                <w:szCs w:val="24"/>
              </w:rPr>
            </w:pPr>
            <w:r w:rsidRPr="00F14320">
              <w:rPr>
                <w:rFonts w:ascii="Times New Roman" w:hAnsi="Times New Roman" w:cs="Times New Roman"/>
                <w:b/>
                <w:sz w:val="24"/>
                <w:szCs w:val="24"/>
              </w:rPr>
              <w:t>267,0</w:t>
            </w:r>
          </w:p>
        </w:tc>
        <w:tc>
          <w:tcPr>
            <w:tcW w:w="992"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276"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Pr="003955C0"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992"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c>
          <w:tcPr>
            <w:tcW w:w="1134" w:type="dxa"/>
          </w:tcPr>
          <w:p w:rsidR="00145CD4" w:rsidRDefault="00145CD4" w:rsidP="00145CD4">
            <w:pPr>
              <w:rPr>
                <w:rFonts w:ascii="Times New Roman" w:hAnsi="Times New Roman" w:cs="Times New Roman"/>
                <w:b/>
                <w:sz w:val="24"/>
                <w:szCs w:val="24"/>
              </w:rPr>
            </w:pPr>
            <w:r>
              <w:rPr>
                <w:rFonts w:ascii="Times New Roman" w:hAnsi="Times New Roman" w:cs="Times New Roman"/>
                <w:b/>
                <w:sz w:val="24"/>
                <w:szCs w:val="24"/>
              </w:rPr>
              <w:t>---</w:t>
            </w:r>
          </w:p>
        </w:tc>
      </w:tr>
    </w:tbl>
    <w:p w:rsidR="00145CD4" w:rsidRDefault="00145CD4" w:rsidP="00145CD4">
      <w:pPr>
        <w:spacing w:after="0"/>
      </w:pPr>
    </w:p>
    <w:sectPr w:rsidR="00145CD4" w:rsidSect="00145CD4">
      <w:pgSz w:w="16838" w:h="11906" w:orient="landscape"/>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FF2" w:rsidRDefault="004B3FF2" w:rsidP="00A86C9E">
      <w:pPr>
        <w:spacing w:after="0" w:line="240" w:lineRule="auto"/>
      </w:pPr>
      <w:r>
        <w:separator/>
      </w:r>
    </w:p>
  </w:endnote>
  <w:endnote w:type="continuationSeparator" w:id="1">
    <w:p w:rsidR="004B3FF2" w:rsidRDefault="004B3FF2" w:rsidP="00A86C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5637956"/>
      <w:docPartObj>
        <w:docPartGallery w:val="Page Numbers (Bottom of Page)"/>
        <w:docPartUnique/>
      </w:docPartObj>
    </w:sdtPr>
    <w:sdtContent>
      <w:p w:rsidR="00932152" w:rsidRDefault="001C1732">
        <w:pPr>
          <w:pStyle w:val="ae"/>
          <w:jc w:val="center"/>
        </w:pPr>
        <w:fldSimple w:instr=" PAGE   \* MERGEFORMAT ">
          <w:r w:rsidR="00D55E0D">
            <w:rPr>
              <w:noProof/>
            </w:rPr>
            <w:t>9</w:t>
          </w:r>
        </w:fldSimple>
      </w:p>
    </w:sdtContent>
  </w:sdt>
  <w:p w:rsidR="00932152" w:rsidRDefault="0093215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FF2" w:rsidRDefault="004B3FF2" w:rsidP="00A86C9E">
      <w:pPr>
        <w:spacing w:after="0" w:line="240" w:lineRule="auto"/>
      </w:pPr>
      <w:r>
        <w:separator/>
      </w:r>
    </w:p>
  </w:footnote>
  <w:footnote w:type="continuationSeparator" w:id="1">
    <w:p w:rsidR="004B3FF2" w:rsidRDefault="004B3FF2" w:rsidP="00A86C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22"/>
    <w:multiLevelType w:val="multilevel"/>
    <w:tmpl w:val="00000022"/>
    <w:name w:val="WW8Num34"/>
    <w:lvl w:ilvl="0">
      <w:start w:val="3"/>
      <w:numFmt w:val="bullet"/>
      <w:lvlText w:val=""/>
      <w:lvlJc w:val="left"/>
      <w:pPr>
        <w:tabs>
          <w:tab w:val="num" w:pos="284"/>
        </w:tabs>
        <w:ind w:left="284" w:hanging="284"/>
      </w:pPr>
      <w:rPr>
        <w:rFonts w:ascii="Symbol" w:hAnsi="Symbol"/>
      </w:rPr>
    </w:lvl>
    <w:lvl w:ilvl="1">
      <w:start w:val="1"/>
      <w:numFmt w:val="decimal"/>
      <w:lvlText w:val="%2."/>
      <w:lvlJc w:val="left"/>
      <w:pPr>
        <w:tabs>
          <w:tab w:val="num" w:pos="0"/>
        </w:tabs>
        <w:ind w:left="0" w:firstLine="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1D3C2ED2"/>
    <w:multiLevelType w:val="hybridMultilevel"/>
    <w:tmpl w:val="1CB6EF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AEA2621"/>
    <w:multiLevelType w:val="hybridMultilevel"/>
    <w:tmpl w:val="3E440C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E34C41"/>
    <w:multiLevelType w:val="hybridMultilevel"/>
    <w:tmpl w:val="37FC17CC"/>
    <w:lvl w:ilvl="0" w:tplc="0419000F">
      <w:start w:val="1"/>
      <w:numFmt w:val="decimal"/>
      <w:lvlText w:val="%1."/>
      <w:lvlJc w:val="left"/>
      <w:pPr>
        <w:tabs>
          <w:tab w:val="num" w:pos="1571"/>
        </w:tabs>
        <w:ind w:left="1571"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0A31CF7"/>
    <w:multiLevelType w:val="hybridMultilevel"/>
    <w:tmpl w:val="770C96E8"/>
    <w:lvl w:ilvl="0" w:tplc="E682A622">
      <w:start w:val="1"/>
      <w:numFmt w:val="decimal"/>
      <w:lvlText w:val="%1."/>
      <w:lvlJc w:val="left"/>
      <w:pPr>
        <w:ind w:left="720" w:hanging="360"/>
      </w:pPr>
      <w:rPr>
        <w:rFonts w:hint="default"/>
      </w:rPr>
    </w:lvl>
    <w:lvl w:ilvl="1" w:tplc="E30AA1EA">
      <w:numFmt w:val="none"/>
      <w:lvlText w:val=""/>
      <w:lvlJc w:val="left"/>
      <w:pPr>
        <w:tabs>
          <w:tab w:val="num" w:pos="360"/>
        </w:tabs>
      </w:pPr>
    </w:lvl>
    <w:lvl w:ilvl="2" w:tplc="3F8E7474">
      <w:numFmt w:val="none"/>
      <w:lvlText w:val=""/>
      <w:lvlJc w:val="left"/>
      <w:pPr>
        <w:tabs>
          <w:tab w:val="num" w:pos="360"/>
        </w:tabs>
      </w:pPr>
    </w:lvl>
    <w:lvl w:ilvl="3" w:tplc="198A3C0C">
      <w:numFmt w:val="none"/>
      <w:lvlText w:val=""/>
      <w:lvlJc w:val="left"/>
      <w:pPr>
        <w:tabs>
          <w:tab w:val="num" w:pos="360"/>
        </w:tabs>
      </w:pPr>
    </w:lvl>
    <w:lvl w:ilvl="4" w:tplc="F6A26A92">
      <w:numFmt w:val="none"/>
      <w:lvlText w:val=""/>
      <w:lvlJc w:val="left"/>
      <w:pPr>
        <w:tabs>
          <w:tab w:val="num" w:pos="360"/>
        </w:tabs>
      </w:pPr>
    </w:lvl>
    <w:lvl w:ilvl="5" w:tplc="FDF4FC5A">
      <w:numFmt w:val="none"/>
      <w:lvlText w:val=""/>
      <w:lvlJc w:val="left"/>
      <w:pPr>
        <w:tabs>
          <w:tab w:val="num" w:pos="360"/>
        </w:tabs>
      </w:pPr>
    </w:lvl>
    <w:lvl w:ilvl="6" w:tplc="96B4DF6A">
      <w:numFmt w:val="none"/>
      <w:lvlText w:val=""/>
      <w:lvlJc w:val="left"/>
      <w:pPr>
        <w:tabs>
          <w:tab w:val="num" w:pos="360"/>
        </w:tabs>
      </w:pPr>
    </w:lvl>
    <w:lvl w:ilvl="7" w:tplc="95A44B28">
      <w:numFmt w:val="none"/>
      <w:lvlText w:val=""/>
      <w:lvlJc w:val="left"/>
      <w:pPr>
        <w:tabs>
          <w:tab w:val="num" w:pos="360"/>
        </w:tabs>
      </w:pPr>
    </w:lvl>
    <w:lvl w:ilvl="8" w:tplc="9B9E9DAE">
      <w:numFmt w:val="none"/>
      <w:lvlText w:val=""/>
      <w:lvlJc w:val="left"/>
      <w:pPr>
        <w:tabs>
          <w:tab w:val="num" w:pos="360"/>
        </w:tabs>
      </w:pPr>
    </w:lvl>
  </w:abstractNum>
  <w:abstractNum w:abstractNumId="6">
    <w:nsid w:val="67683C64"/>
    <w:multiLevelType w:val="hybridMultilevel"/>
    <w:tmpl w:val="55F2A92C"/>
    <w:lvl w:ilvl="0" w:tplc="AB66E5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1A93172"/>
    <w:multiLevelType w:val="hybridMultilevel"/>
    <w:tmpl w:val="515A3D4A"/>
    <w:lvl w:ilvl="0" w:tplc="04190003">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86D5134"/>
    <w:multiLevelType w:val="hybridMultilevel"/>
    <w:tmpl w:val="1296800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7A1C466A"/>
    <w:multiLevelType w:val="hybridMultilevel"/>
    <w:tmpl w:val="59E41A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3"/>
  </w:num>
  <w:num w:numId="6">
    <w:abstractNumId w:val="2"/>
  </w:num>
  <w:num w:numId="7">
    <w:abstractNumId w:val="10"/>
  </w:num>
  <w:num w:numId="8">
    <w:abstractNumId w:val="6"/>
  </w:num>
  <w:num w:numId="9">
    <w:abstractNumId w:val="7"/>
  </w:num>
  <w:num w:numId="10">
    <w:abstractNumId w:val="9"/>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107CA"/>
    <w:rsid w:val="000107CA"/>
    <w:rsid w:val="00054577"/>
    <w:rsid w:val="00070461"/>
    <w:rsid w:val="00087B30"/>
    <w:rsid w:val="00097606"/>
    <w:rsid w:val="000C7684"/>
    <w:rsid w:val="0012199D"/>
    <w:rsid w:val="00133E4B"/>
    <w:rsid w:val="00145CD4"/>
    <w:rsid w:val="001B51A2"/>
    <w:rsid w:val="001B5513"/>
    <w:rsid w:val="001C1732"/>
    <w:rsid w:val="00202FDA"/>
    <w:rsid w:val="002128C1"/>
    <w:rsid w:val="002570EC"/>
    <w:rsid w:val="00273EC1"/>
    <w:rsid w:val="00286D8F"/>
    <w:rsid w:val="00291314"/>
    <w:rsid w:val="002A1B1A"/>
    <w:rsid w:val="002D2D03"/>
    <w:rsid w:val="003A6634"/>
    <w:rsid w:val="00422249"/>
    <w:rsid w:val="0044667D"/>
    <w:rsid w:val="004900EB"/>
    <w:rsid w:val="004B3FF2"/>
    <w:rsid w:val="004D6DB7"/>
    <w:rsid w:val="00524103"/>
    <w:rsid w:val="005B125C"/>
    <w:rsid w:val="005D05B3"/>
    <w:rsid w:val="005E2100"/>
    <w:rsid w:val="00625AAB"/>
    <w:rsid w:val="00626351"/>
    <w:rsid w:val="00640A5B"/>
    <w:rsid w:val="00663BCF"/>
    <w:rsid w:val="006A4082"/>
    <w:rsid w:val="006E66BB"/>
    <w:rsid w:val="006F04DD"/>
    <w:rsid w:val="00701689"/>
    <w:rsid w:val="00717EE2"/>
    <w:rsid w:val="007A249B"/>
    <w:rsid w:val="007A589E"/>
    <w:rsid w:val="007A76B7"/>
    <w:rsid w:val="007E2E49"/>
    <w:rsid w:val="00800809"/>
    <w:rsid w:val="00832AC8"/>
    <w:rsid w:val="00855AFC"/>
    <w:rsid w:val="008E1B8F"/>
    <w:rsid w:val="009061E1"/>
    <w:rsid w:val="00906E37"/>
    <w:rsid w:val="00932152"/>
    <w:rsid w:val="00944487"/>
    <w:rsid w:val="009449F3"/>
    <w:rsid w:val="00945F8A"/>
    <w:rsid w:val="009B31BD"/>
    <w:rsid w:val="00A070B5"/>
    <w:rsid w:val="00A20D0F"/>
    <w:rsid w:val="00A25EA6"/>
    <w:rsid w:val="00A4410E"/>
    <w:rsid w:val="00A86C9E"/>
    <w:rsid w:val="00A9407B"/>
    <w:rsid w:val="00AB25AC"/>
    <w:rsid w:val="00AD26FF"/>
    <w:rsid w:val="00AE1EC5"/>
    <w:rsid w:val="00B3257A"/>
    <w:rsid w:val="00B51326"/>
    <w:rsid w:val="00B86D09"/>
    <w:rsid w:val="00BB4D1D"/>
    <w:rsid w:val="00BC04C0"/>
    <w:rsid w:val="00BD12C4"/>
    <w:rsid w:val="00BD7D72"/>
    <w:rsid w:val="00BF1477"/>
    <w:rsid w:val="00C41FC8"/>
    <w:rsid w:val="00C427BD"/>
    <w:rsid w:val="00C77739"/>
    <w:rsid w:val="00CD40B6"/>
    <w:rsid w:val="00CD517C"/>
    <w:rsid w:val="00CF45D4"/>
    <w:rsid w:val="00D23FF2"/>
    <w:rsid w:val="00D5420B"/>
    <w:rsid w:val="00D55E0D"/>
    <w:rsid w:val="00D62ABF"/>
    <w:rsid w:val="00E36C22"/>
    <w:rsid w:val="00E658B1"/>
    <w:rsid w:val="00E7254E"/>
    <w:rsid w:val="00E74526"/>
    <w:rsid w:val="00EC3F57"/>
    <w:rsid w:val="00ED404E"/>
    <w:rsid w:val="00EE31F6"/>
    <w:rsid w:val="00EF466A"/>
    <w:rsid w:val="00F01283"/>
    <w:rsid w:val="00F05025"/>
    <w:rsid w:val="00FC72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2100"/>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rsid w:val="00010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0107CA"/>
    <w:rPr>
      <w:rFonts w:ascii="Courier New" w:eastAsia="Times New Roman" w:hAnsi="Courier New" w:cs="Courier New"/>
      <w:sz w:val="20"/>
      <w:szCs w:val="20"/>
    </w:rPr>
  </w:style>
  <w:style w:type="paragraph" w:styleId="a4">
    <w:name w:val="Normal (Web)"/>
    <w:basedOn w:val="a0"/>
    <w:rsid w:val="000107CA"/>
    <w:pPr>
      <w:spacing w:after="0" w:line="240" w:lineRule="auto"/>
    </w:pPr>
    <w:rPr>
      <w:rFonts w:ascii="Times New Roman" w:eastAsia="Times New Roman" w:hAnsi="Times New Roman" w:cs="Times New Roman"/>
      <w:sz w:val="24"/>
      <w:szCs w:val="24"/>
    </w:rPr>
  </w:style>
  <w:style w:type="paragraph" w:customStyle="1" w:styleId="ConsPlusNonformat">
    <w:name w:val="ConsPlusNonformat"/>
    <w:link w:val="ConsPlusNonformat0"/>
    <w:rsid w:val="000107C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0107C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nformat0">
    <w:name w:val="ConsPlusNonformat Знак"/>
    <w:link w:val="ConsPlusNonformat"/>
    <w:rsid w:val="000107CA"/>
    <w:rPr>
      <w:rFonts w:ascii="Courier New" w:eastAsia="Times New Roman" w:hAnsi="Courier New" w:cs="Courier New"/>
      <w:sz w:val="20"/>
      <w:szCs w:val="20"/>
    </w:rPr>
  </w:style>
  <w:style w:type="paragraph" w:styleId="a5">
    <w:name w:val="List Paragraph"/>
    <w:basedOn w:val="a0"/>
    <w:qFormat/>
    <w:rsid w:val="000107CA"/>
    <w:pPr>
      <w:spacing w:after="0" w:line="240" w:lineRule="auto"/>
      <w:ind w:left="720"/>
      <w:contextualSpacing/>
    </w:pPr>
    <w:rPr>
      <w:rFonts w:ascii="Times New Roman" w:eastAsia="Times New Roman" w:hAnsi="Times New Roman" w:cs="Times New Roman"/>
      <w:sz w:val="24"/>
      <w:szCs w:val="24"/>
    </w:rPr>
  </w:style>
  <w:style w:type="paragraph" w:customStyle="1" w:styleId="S">
    <w:name w:val="S_Обычный жирный"/>
    <w:basedOn w:val="a0"/>
    <w:link w:val="S0"/>
    <w:qFormat/>
    <w:rsid w:val="000107CA"/>
    <w:pPr>
      <w:spacing w:after="0" w:line="240" w:lineRule="auto"/>
      <w:ind w:firstLine="709"/>
      <w:jc w:val="both"/>
    </w:pPr>
    <w:rPr>
      <w:rFonts w:ascii="Times New Roman" w:eastAsia="Times New Roman" w:hAnsi="Times New Roman" w:cs="Times New Roman"/>
      <w:sz w:val="28"/>
      <w:szCs w:val="24"/>
    </w:rPr>
  </w:style>
  <w:style w:type="character" w:customStyle="1" w:styleId="S0">
    <w:name w:val="S_Обычный жирный Знак"/>
    <w:basedOn w:val="a1"/>
    <w:link w:val="S"/>
    <w:rsid w:val="000107CA"/>
    <w:rPr>
      <w:rFonts w:ascii="Times New Roman" w:eastAsia="Times New Roman" w:hAnsi="Times New Roman" w:cs="Times New Roman"/>
      <w:sz w:val="28"/>
      <w:szCs w:val="24"/>
    </w:rPr>
  </w:style>
  <w:style w:type="character" w:styleId="a6">
    <w:name w:val="Strong"/>
    <w:qFormat/>
    <w:rsid w:val="000107CA"/>
    <w:rPr>
      <w:b/>
      <w:bCs/>
    </w:rPr>
  </w:style>
  <w:style w:type="paragraph" w:styleId="a7">
    <w:name w:val="Body Text Indent"/>
    <w:basedOn w:val="a0"/>
    <w:link w:val="a8"/>
    <w:rsid w:val="000107CA"/>
    <w:pPr>
      <w:spacing w:after="0" w:line="240" w:lineRule="auto"/>
      <w:ind w:firstLine="720"/>
      <w:jc w:val="both"/>
    </w:pPr>
    <w:rPr>
      <w:rFonts w:ascii="Times New Roman" w:eastAsia="Times New Roman" w:hAnsi="Times New Roman" w:cs="Times New Roman"/>
      <w:sz w:val="28"/>
      <w:szCs w:val="20"/>
    </w:rPr>
  </w:style>
  <w:style w:type="character" w:customStyle="1" w:styleId="a8">
    <w:name w:val="Основной текст с отступом Знак"/>
    <w:basedOn w:val="a1"/>
    <w:link w:val="a7"/>
    <w:rsid w:val="000107CA"/>
    <w:rPr>
      <w:rFonts w:ascii="Times New Roman" w:eastAsia="Times New Roman" w:hAnsi="Times New Roman" w:cs="Times New Roman"/>
      <w:sz w:val="28"/>
      <w:szCs w:val="20"/>
    </w:rPr>
  </w:style>
  <w:style w:type="paragraph" w:styleId="a9">
    <w:name w:val="Body Text"/>
    <w:basedOn w:val="a0"/>
    <w:link w:val="aa"/>
    <w:uiPriority w:val="99"/>
    <w:semiHidden/>
    <w:unhideWhenUsed/>
    <w:rsid w:val="000107CA"/>
    <w:pPr>
      <w:spacing w:after="120"/>
    </w:pPr>
  </w:style>
  <w:style w:type="character" w:customStyle="1" w:styleId="aa">
    <w:name w:val="Основной текст Знак"/>
    <w:basedOn w:val="a1"/>
    <w:link w:val="a9"/>
    <w:uiPriority w:val="99"/>
    <w:semiHidden/>
    <w:rsid w:val="000107CA"/>
  </w:style>
  <w:style w:type="paragraph" w:styleId="a">
    <w:name w:val="footnote text"/>
    <w:basedOn w:val="a0"/>
    <w:link w:val="ab"/>
    <w:autoRedefine/>
    <w:rsid w:val="000107CA"/>
    <w:pPr>
      <w:numPr>
        <w:numId w:val="8"/>
      </w:numPr>
      <w:spacing w:after="0" w:line="240" w:lineRule="auto"/>
      <w:jc w:val="both"/>
    </w:pPr>
    <w:rPr>
      <w:rFonts w:ascii="Times New Roman" w:eastAsia="Times New Roman" w:hAnsi="Times New Roman" w:cs="Times New Roman"/>
      <w:sz w:val="24"/>
      <w:szCs w:val="24"/>
    </w:rPr>
  </w:style>
  <w:style w:type="character" w:customStyle="1" w:styleId="ab">
    <w:name w:val="Текст сноски Знак"/>
    <w:basedOn w:val="a1"/>
    <w:link w:val="a"/>
    <w:rsid w:val="000107CA"/>
    <w:rPr>
      <w:rFonts w:ascii="Times New Roman" w:eastAsia="Times New Roman" w:hAnsi="Times New Roman" w:cs="Times New Roman"/>
      <w:sz w:val="24"/>
      <w:szCs w:val="24"/>
    </w:rPr>
  </w:style>
  <w:style w:type="paragraph" w:styleId="ac">
    <w:name w:val="header"/>
    <w:basedOn w:val="a0"/>
    <w:link w:val="ad"/>
    <w:uiPriority w:val="99"/>
    <w:semiHidden/>
    <w:unhideWhenUsed/>
    <w:rsid w:val="00A86C9E"/>
    <w:pPr>
      <w:tabs>
        <w:tab w:val="center" w:pos="4677"/>
        <w:tab w:val="right" w:pos="9355"/>
      </w:tabs>
      <w:spacing w:after="0" w:line="240" w:lineRule="auto"/>
    </w:pPr>
  </w:style>
  <w:style w:type="character" w:customStyle="1" w:styleId="ad">
    <w:name w:val="Верхний колонтитул Знак"/>
    <w:basedOn w:val="a1"/>
    <w:link w:val="ac"/>
    <w:uiPriority w:val="99"/>
    <w:semiHidden/>
    <w:rsid w:val="00A86C9E"/>
  </w:style>
  <w:style w:type="paragraph" w:styleId="ae">
    <w:name w:val="footer"/>
    <w:basedOn w:val="a0"/>
    <w:link w:val="af"/>
    <w:uiPriority w:val="99"/>
    <w:unhideWhenUsed/>
    <w:rsid w:val="00A86C9E"/>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86C9E"/>
  </w:style>
  <w:style w:type="character" w:customStyle="1" w:styleId="af0">
    <w:name w:val="Основной текст_"/>
    <w:link w:val="2"/>
    <w:locked/>
    <w:rsid w:val="002D2D03"/>
    <w:rPr>
      <w:shd w:val="clear" w:color="auto" w:fill="FFFFFF"/>
    </w:rPr>
  </w:style>
  <w:style w:type="paragraph" w:customStyle="1" w:styleId="2">
    <w:name w:val="Основной текст2"/>
    <w:basedOn w:val="a0"/>
    <w:link w:val="af0"/>
    <w:rsid w:val="002D2D03"/>
    <w:pPr>
      <w:widowControl w:val="0"/>
      <w:shd w:val="clear" w:color="auto" w:fill="FFFFFF"/>
      <w:spacing w:before="300" w:after="0" w:line="274" w:lineRule="exact"/>
      <w:ind w:firstLine="220"/>
    </w:pPr>
  </w:style>
  <w:style w:type="paragraph" w:customStyle="1" w:styleId="ConsNonformat">
    <w:name w:val="ConsNonformat"/>
    <w:rsid w:val="00800809"/>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f1">
    <w:name w:val="Table Grid"/>
    <w:basedOn w:val="a2"/>
    <w:uiPriority w:val="59"/>
    <w:rsid w:val="00145C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Title"/>
    <w:basedOn w:val="a0"/>
    <w:link w:val="af3"/>
    <w:qFormat/>
    <w:rsid w:val="00145CD4"/>
    <w:pPr>
      <w:spacing w:after="0" w:line="240" w:lineRule="auto"/>
      <w:jc w:val="center"/>
    </w:pPr>
    <w:rPr>
      <w:rFonts w:ascii="Times New Roman" w:eastAsia="Times New Roman" w:hAnsi="Times New Roman" w:cs="Times New Roman"/>
      <w:b/>
      <w:sz w:val="28"/>
      <w:szCs w:val="20"/>
    </w:rPr>
  </w:style>
  <w:style w:type="character" w:customStyle="1" w:styleId="af3">
    <w:name w:val="Название Знак"/>
    <w:basedOn w:val="a1"/>
    <w:link w:val="af2"/>
    <w:rsid w:val="00145CD4"/>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54009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1</Pages>
  <Words>7354</Words>
  <Characters>41918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2015-08-07T02:53:00Z</cp:lastPrinted>
  <dcterms:created xsi:type="dcterms:W3CDTF">2015-05-12T03:36:00Z</dcterms:created>
  <dcterms:modified xsi:type="dcterms:W3CDTF">2015-08-12T06:46:00Z</dcterms:modified>
</cp:coreProperties>
</file>